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E6" w:rsidRPr="004073B9" w:rsidRDefault="00452BE6" w:rsidP="004073B9">
      <w:pPr>
        <w:rPr>
          <w:rFonts w:ascii="Comic Sans MS" w:hAnsi="Comic Sans MS" w:cs="AQAChevinPro-Medium"/>
          <w:sz w:val="2"/>
          <w:szCs w:val="20"/>
        </w:rPr>
        <w:sectPr w:rsidR="00452BE6" w:rsidRPr="004073B9" w:rsidSect="00B12F6B">
          <w:headerReference w:type="default" r:id="rId7"/>
          <w:footerReference w:type="default" r:id="rId8"/>
          <w:type w:val="continuous"/>
          <w:pgSz w:w="11906" w:h="16838"/>
          <w:pgMar w:top="720" w:right="720" w:bottom="720" w:left="720" w:header="708" w:footer="708" w:gutter="0"/>
          <w:cols w:space="708"/>
          <w:docGrid w:linePitch="360"/>
        </w:sectPr>
      </w:pPr>
    </w:p>
    <w:tbl>
      <w:tblPr>
        <w:tblStyle w:val="TableGrid"/>
        <w:tblW w:w="5000" w:type="pct"/>
        <w:tblLook w:val="04A0" w:firstRow="1" w:lastRow="0" w:firstColumn="1" w:lastColumn="0" w:noHBand="0" w:noVBand="1"/>
      </w:tblPr>
      <w:tblGrid>
        <w:gridCol w:w="9392"/>
        <w:gridCol w:w="345"/>
        <w:gridCol w:w="366"/>
        <w:gridCol w:w="353"/>
      </w:tblGrid>
      <w:tr w:rsidR="00DC3212" w:rsidRPr="00DC3212" w:rsidTr="00376128">
        <w:tc>
          <w:tcPr>
            <w:tcW w:w="4491" w:type="pct"/>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p>
        </w:tc>
        <w:tc>
          <w:tcPr>
            <w:tcW w:w="165" w:type="pct"/>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R</w:t>
            </w:r>
          </w:p>
        </w:tc>
        <w:tc>
          <w:tcPr>
            <w:tcW w:w="175" w:type="pct"/>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A</w:t>
            </w:r>
          </w:p>
        </w:tc>
        <w:tc>
          <w:tcPr>
            <w:tcW w:w="170" w:type="pct"/>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G</w:t>
            </w:r>
          </w:p>
        </w:tc>
      </w:tr>
      <w:tr w:rsidR="00B12F6B" w:rsidRPr="000B1E8D" w:rsidTr="00376128">
        <w:trPr>
          <w:trHeight w:val="402"/>
        </w:trPr>
        <w:tc>
          <w:tcPr>
            <w:tcW w:w="4491" w:type="pct"/>
          </w:tcPr>
          <w:p w:rsidR="00B12F6B" w:rsidRPr="000B1E8D" w:rsidRDefault="00B12F6B" w:rsidP="00B12F6B">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4.3 Particle model of matter</w:t>
            </w:r>
          </w:p>
        </w:tc>
        <w:tc>
          <w:tcPr>
            <w:tcW w:w="165" w:type="pct"/>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175" w:type="pct"/>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170" w:type="pct"/>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376128">
        <w:trPr>
          <w:trHeight w:val="402"/>
        </w:trPr>
        <w:tc>
          <w:tcPr>
            <w:tcW w:w="4491"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4.3.1 Changes of state and the particle model</w:t>
            </w:r>
          </w:p>
        </w:tc>
        <w:tc>
          <w:tcPr>
            <w:tcW w:w="165"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175"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170"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376128">
        <w:trPr>
          <w:trHeight w:val="402"/>
        </w:trPr>
        <w:tc>
          <w:tcPr>
            <w:tcW w:w="4491" w:type="pct"/>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4.3.1.1 Density of materials</w:t>
            </w:r>
          </w:p>
        </w:tc>
        <w:tc>
          <w:tcPr>
            <w:tcW w:w="16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0" w:type="pct"/>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376128">
        <w:trPr>
          <w:trHeight w:val="402"/>
        </w:trPr>
        <w:tc>
          <w:tcPr>
            <w:tcW w:w="4491" w:type="pct"/>
          </w:tcPr>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density of a material is defined by the equation:</w:t>
            </w:r>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w:rPr>
                  <w:rFonts w:ascii="Cambria Math" w:hAnsi="Cambria Math" w:cs="HelveticaNeueLTStd-Roman"/>
                </w:rPr>
                <m:t xml:space="preserve">density= </m:t>
              </m:r>
              <m:f>
                <m:fPr>
                  <m:ctrlPr>
                    <w:rPr>
                      <w:rFonts w:ascii="Cambria Math" w:hAnsi="Cambria Math" w:cs="HelveticaNeueLTStd-Roman"/>
                      <w:i/>
                    </w:rPr>
                  </m:ctrlPr>
                </m:fPr>
                <m:num>
                  <m:r>
                    <w:rPr>
                      <w:rFonts w:ascii="Cambria Math" w:hAnsi="Cambria Math" w:cs="HelveticaNeueLTStd-Roman"/>
                    </w:rPr>
                    <m:t>mass</m:t>
                  </m:r>
                </m:num>
                <m:den>
                  <m:r>
                    <w:rPr>
                      <w:rFonts w:ascii="Cambria Math" w:hAnsi="Cambria Math" w:cs="HelveticaNeueLTStd-Roman"/>
                    </w:rPr>
                    <m:t>volume</m:t>
                  </m:r>
                </m:den>
              </m:f>
            </m:oMath>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m:rPr>
                  <m:sty m:val="bi"/>
                </m:rPr>
                <w:rPr>
                  <w:rFonts w:ascii="Cambria Math" w:hAnsi="Cambria Math" w:cs="HelveticaNeueLTStd-Roman"/>
                </w:rPr>
                <m:t xml:space="preserve">ρ= </m:t>
              </m:r>
              <m:f>
                <m:fPr>
                  <m:ctrlPr>
                    <w:rPr>
                      <w:rFonts w:ascii="Cambria Math" w:hAnsi="Cambria Math" w:cs="HelveticaNeueLTStd-Roman"/>
                      <w:b/>
                      <w:bCs/>
                      <w:i/>
                      <w:iCs/>
                    </w:rPr>
                  </m:ctrlPr>
                </m:fPr>
                <m:num>
                  <m:r>
                    <m:rPr>
                      <m:sty m:val="bi"/>
                    </m:rPr>
                    <w:rPr>
                      <w:rFonts w:ascii="Cambria Math" w:hAnsi="Cambria Math" w:cs="HelveticaNeueLTStd-Roman"/>
                    </w:rPr>
                    <m:t>m</m:t>
                  </m:r>
                </m:num>
                <m:den>
                  <m:r>
                    <m:rPr>
                      <m:sty m:val="bi"/>
                    </m:rPr>
                    <w:rPr>
                      <w:rFonts w:ascii="Cambria Math" w:hAnsi="Cambria Math" w:cs="HelveticaNeueLTStd-Roman"/>
                    </w:rPr>
                    <m:t>V</m:t>
                  </m:r>
                </m:den>
              </m:f>
            </m:oMath>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density, </w:t>
            </w:r>
            <w:r w:rsidRPr="00E471E8">
              <w:rPr>
                <w:rFonts w:ascii="Comic Sans MS" w:hAnsi="Comic Sans MS" w:cs="TimesNewRomanPS-ItalicMT"/>
                <w:i/>
                <w:iCs/>
              </w:rPr>
              <w:t>ρ</w:t>
            </w:r>
            <w:r w:rsidRPr="00E471E8">
              <w:rPr>
                <w:rFonts w:ascii="Comic Sans MS" w:hAnsi="Comic Sans MS" w:cs="HelveticaNeueLTStd-Roman"/>
              </w:rPr>
              <w:t>, in kilograms per metre cubed, kg/m</w:t>
            </w:r>
            <w:r w:rsidRPr="00510C3B">
              <w:rPr>
                <w:rFonts w:ascii="Comic Sans MS" w:hAnsi="Comic Sans MS" w:cs="HelveticaNeueLTStd-Roman"/>
                <w:b/>
                <w:sz w:val="20"/>
                <w:szCs w:val="13"/>
                <w:vertAlign w:val="superscript"/>
              </w:rPr>
              <w:t>3</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volume, </w:t>
            </w:r>
            <w:r w:rsidRPr="00E471E8">
              <w:rPr>
                <w:rFonts w:ascii="Comic Sans MS" w:hAnsi="Comic Sans MS" w:cs="HelveticaNeueLTStd-It"/>
                <w:i/>
                <w:iCs/>
              </w:rPr>
              <w:t>V</w:t>
            </w:r>
            <w:r w:rsidRPr="00E471E8">
              <w:rPr>
                <w:rFonts w:ascii="Comic Sans MS" w:hAnsi="Comic Sans MS" w:cs="HelveticaNeueLTStd-Roman"/>
              </w:rPr>
              <w:t>, in metres cubed, m</w:t>
            </w:r>
            <w:r w:rsidRPr="00510C3B">
              <w:rPr>
                <w:rFonts w:ascii="Comic Sans MS" w:hAnsi="Comic Sans MS" w:cs="HelveticaNeueLTStd-Roman"/>
                <w:b/>
                <w:sz w:val="20"/>
                <w:szCs w:val="13"/>
                <w:vertAlign w:val="superscript"/>
              </w:rPr>
              <w:t>3</w:t>
            </w:r>
          </w:p>
          <w:p w:rsidR="00B12F6B"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particle model can be used to explain</w:t>
            </w:r>
          </w:p>
          <w:p w:rsidR="00B12F6B" w:rsidRPr="002168A4" w:rsidRDefault="00B12F6B" w:rsidP="002168A4">
            <w:pPr>
              <w:pStyle w:val="ListParagraph"/>
              <w:numPr>
                <w:ilvl w:val="0"/>
                <w:numId w:val="54"/>
              </w:numPr>
              <w:autoSpaceDE w:val="0"/>
              <w:autoSpaceDN w:val="0"/>
              <w:adjustRightInd w:val="0"/>
              <w:rPr>
                <w:rFonts w:ascii="Comic Sans MS" w:hAnsi="Comic Sans MS" w:cs="HelveticaNeueLTStd-Roman"/>
              </w:rPr>
            </w:pPr>
            <w:r w:rsidRPr="002168A4">
              <w:rPr>
                <w:rFonts w:ascii="Comic Sans MS" w:hAnsi="Comic Sans MS" w:cs="HelveticaNeueLTStd-Roman"/>
              </w:rPr>
              <w:t>the different states of matter</w:t>
            </w:r>
          </w:p>
          <w:p w:rsidR="00B12F6B" w:rsidRPr="002168A4" w:rsidRDefault="00B12F6B" w:rsidP="002168A4">
            <w:pPr>
              <w:pStyle w:val="ListParagraph"/>
              <w:numPr>
                <w:ilvl w:val="0"/>
                <w:numId w:val="54"/>
              </w:numPr>
              <w:autoSpaceDE w:val="0"/>
              <w:autoSpaceDN w:val="0"/>
              <w:adjustRightInd w:val="0"/>
              <w:rPr>
                <w:rFonts w:ascii="Comic Sans MS" w:hAnsi="Comic Sans MS" w:cs="HelveticaNeueLTStd-Roman"/>
              </w:rPr>
            </w:pPr>
            <w:proofErr w:type="gramStart"/>
            <w:r w:rsidRPr="002168A4">
              <w:rPr>
                <w:rFonts w:ascii="Comic Sans MS" w:hAnsi="Comic Sans MS" w:cs="HelveticaNeueLTStd-Roman"/>
              </w:rPr>
              <w:t>differences</w:t>
            </w:r>
            <w:proofErr w:type="gramEnd"/>
            <w:r w:rsidRPr="002168A4">
              <w:rPr>
                <w:rFonts w:ascii="Comic Sans MS" w:hAnsi="Comic Sans MS" w:cs="HelveticaNeueLTStd-Roman"/>
              </w:rPr>
              <w:t xml:space="preserve"> in density.</w:t>
            </w: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Pr>
                <w:rFonts w:ascii="Comic Sans MS" w:hAnsi="Comic Sans MS" w:cs="HelveticaNeueLTStd-Roman"/>
              </w:rPr>
              <w:t>R</w:t>
            </w:r>
            <w:r w:rsidR="00B12F6B" w:rsidRPr="00E471E8">
              <w:rPr>
                <w:rFonts w:ascii="Comic Sans MS" w:hAnsi="Comic Sans MS" w:cs="HelveticaNeueLTStd-Roman"/>
              </w:rPr>
              <w:t>ecognise/dra</w:t>
            </w:r>
            <w:r w:rsidR="00B12F6B">
              <w:rPr>
                <w:rFonts w:ascii="Comic Sans MS" w:hAnsi="Comic Sans MS" w:cs="HelveticaNeueLTStd-Roman"/>
              </w:rPr>
              <w:t xml:space="preserve">w simple diagrams to model </w:t>
            </w:r>
            <w:r w:rsidR="00B12F6B" w:rsidRPr="00E471E8">
              <w:rPr>
                <w:rFonts w:ascii="Comic Sans MS" w:hAnsi="Comic Sans MS" w:cs="HelveticaNeueLTStd-Roman"/>
              </w:rPr>
              <w:t>the difference between solids, liquids and gases.</w:t>
            </w:r>
          </w:p>
          <w:p w:rsidR="00B12F6B" w:rsidRPr="00510C3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Pr>
                <w:rFonts w:ascii="Comic Sans MS" w:hAnsi="Comic Sans MS" w:cs="HelveticaNeueLTStd-Roman"/>
              </w:rPr>
              <w:t>E</w:t>
            </w:r>
            <w:r w:rsidR="00B12F6B" w:rsidRPr="00E471E8">
              <w:rPr>
                <w:rFonts w:ascii="Comic Sans MS" w:hAnsi="Comic Sans MS" w:cs="HelveticaNeueLTStd-Roman"/>
              </w:rPr>
              <w:t>xplain the</w:t>
            </w:r>
            <w:r w:rsidR="00B12F6B">
              <w:rPr>
                <w:rFonts w:ascii="Comic Sans MS" w:hAnsi="Comic Sans MS" w:cs="HelveticaNeueLTStd-Roman"/>
              </w:rPr>
              <w:t xml:space="preserve"> differences in density between </w:t>
            </w:r>
            <w:r w:rsidR="00B12F6B" w:rsidRPr="00E471E8">
              <w:rPr>
                <w:rFonts w:ascii="Comic Sans MS" w:hAnsi="Comic Sans MS" w:cs="HelveticaNeueLTStd-Roman"/>
              </w:rPr>
              <w:t>the different states of matter in terms of the arrangement of atoms or</w:t>
            </w:r>
            <w:r w:rsidR="00B12F6B">
              <w:rPr>
                <w:rFonts w:ascii="Comic Sans MS" w:hAnsi="Comic Sans MS" w:cs="HelveticaNeueLTStd-Roman"/>
              </w:rPr>
              <w:t xml:space="preserve"> </w:t>
            </w:r>
            <w:r w:rsidR="00B12F6B" w:rsidRPr="00E471E8">
              <w:rPr>
                <w:rFonts w:ascii="Comic Sans MS" w:hAnsi="Comic Sans MS" w:cs="HelveticaNeueLTStd-Roman"/>
              </w:rPr>
              <w:t>molecules.</w:t>
            </w:r>
          </w:p>
        </w:tc>
        <w:tc>
          <w:tcPr>
            <w:tcW w:w="165" w:type="pct"/>
          </w:tcPr>
          <w:p w:rsidR="00B12F6B" w:rsidRPr="00E471E8" w:rsidRDefault="00B12F6B" w:rsidP="00B12F6B">
            <w:pPr>
              <w:autoSpaceDE w:val="0"/>
              <w:autoSpaceDN w:val="0"/>
              <w:adjustRightInd w:val="0"/>
              <w:rPr>
                <w:rFonts w:ascii="Comic Sans MS" w:hAnsi="Comic Sans MS" w:cs="HelveticaNeueLTStd-Roman"/>
              </w:rPr>
            </w:pPr>
          </w:p>
        </w:tc>
        <w:tc>
          <w:tcPr>
            <w:tcW w:w="175" w:type="pct"/>
          </w:tcPr>
          <w:p w:rsidR="00B12F6B" w:rsidRPr="00E471E8" w:rsidRDefault="00B12F6B" w:rsidP="00B12F6B">
            <w:pPr>
              <w:autoSpaceDE w:val="0"/>
              <w:autoSpaceDN w:val="0"/>
              <w:adjustRightInd w:val="0"/>
              <w:rPr>
                <w:rFonts w:ascii="Comic Sans MS" w:hAnsi="Comic Sans MS" w:cs="HelveticaNeueLTStd-Roman"/>
              </w:rPr>
            </w:pPr>
          </w:p>
        </w:tc>
        <w:tc>
          <w:tcPr>
            <w:tcW w:w="170" w:type="pct"/>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376128">
        <w:trPr>
          <w:trHeight w:val="402"/>
        </w:trPr>
        <w:tc>
          <w:tcPr>
            <w:tcW w:w="4491" w:type="pct"/>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5:</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 xml:space="preserve">use appropriate apparatus to make and record the measurements needed to determine the densities of regular and irregular solid objects and liquids. Volume should be determined from the dimensions of regularly shaped objects, and by a displacement technique for irregularly shaped objects. Dimensions to be measured using appropriate apparatus such as a ruler, </w:t>
            </w:r>
            <w:proofErr w:type="spellStart"/>
            <w:r w:rsidRPr="00C703C8">
              <w:rPr>
                <w:rFonts w:ascii="Comic Sans MS" w:hAnsi="Comic Sans MS" w:cs="HelveticaNeueLTStd-Roman"/>
                <w:color w:val="538135" w:themeColor="accent6" w:themeShade="BF"/>
              </w:rPr>
              <w:t>micrometer</w:t>
            </w:r>
            <w:proofErr w:type="spellEnd"/>
            <w:r w:rsidRPr="00C703C8">
              <w:rPr>
                <w:rFonts w:ascii="Comic Sans MS" w:hAnsi="Comic Sans MS" w:cs="HelveticaNeueLTStd-Roman"/>
                <w:color w:val="538135" w:themeColor="accent6" w:themeShade="BF"/>
              </w:rPr>
              <w:t xml:space="preserve"> or </w:t>
            </w:r>
            <w:proofErr w:type="spellStart"/>
            <w:r w:rsidRPr="00C703C8">
              <w:rPr>
                <w:rFonts w:ascii="Comic Sans MS" w:hAnsi="Comic Sans MS" w:cs="HelveticaNeueLTStd-Roman"/>
                <w:color w:val="538135" w:themeColor="accent6" w:themeShade="BF"/>
              </w:rPr>
              <w:t>Vernier</w:t>
            </w:r>
            <w:proofErr w:type="spellEnd"/>
            <w:r w:rsidRPr="00C703C8">
              <w:rPr>
                <w:rFonts w:ascii="Comic Sans MS" w:hAnsi="Comic Sans MS" w:cs="HelveticaNeueLTStd-Roman"/>
                <w:color w:val="538135" w:themeColor="accent6" w:themeShade="BF"/>
              </w:rPr>
              <w:t xml:space="preserve"> callipers.</w:t>
            </w:r>
          </w:p>
        </w:tc>
        <w:tc>
          <w:tcPr>
            <w:tcW w:w="165" w:type="pct"/>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175" w:type="pct"/>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170" w:type="pct"/>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376128">
        <w:trPr>
          <w:trHeight w:val="402"/>
        </w:trPr>
        <w:tc>
          <w:tcPr>
            <w:tcW w:w="4491" w:type="pct"/>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4.3.1.2 Changes of state</w:t>
            </w:r>
          </w:p>
        </w:tc>
        <w:tc>
          <w:tcPr>
            <w:tcW w:w="16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0" w:type="pct"/>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376128">
        <w:trPr>
          <w:trHeight w:val="402"/>
        </w:trPr>
        <w:tc>
          <w:tcPr>
            <w:tcW w:w="4491" w:type="pct"/>
          </w:tcPr>
          <w:p w:rsidR="00B12F6B" w:rsidRPr="005942FC" w:rsidRDefault="00B12F6B" w:rsidP="002168A4">
            <w:pPr>
              <w:pStyle w:val="ListParagraph"/>
              <w:numPr>
                <w:ilvl w:val="0"/>
                <w:numId w:val="37"/>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Describe how, when substances change state (melt, freeze, boil, evaporate, condense or sublimate), mass is conserved.</w:t>
            </w:r>
          </w:p>
          <w:p w:rsidR="00B12F6B" w:rsidRPr="005942FC" w:rsidRDefault="00B12F6B" w:rsidP="002168A4">
            <w:pPr>
              <w:pStyle w:val="ListParagraph"/>
              <w:numPr>
                <w:ilvl w:val="0"/>
                <w:numId w:val="37"/>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Changes of state are physical changes which differ from chemical changes because the material recovers its original properties if the change is reversed.</w:t>
            </w:r>
          </w:p>
        </w:tc>
        <w:tc>
          <w:tcPr>
            <w:tcW w:w="165" w:type="pct"/>
          </w:tcPr>
          <w:p w:rsidR="00B12F6B" w:rsidRPr="00E471E8" w:rsidRDefault="00B12F6B" w:rsidP="00B12F6B">
            <w:pPr>
              <w:autoSpaceDE w:val="0"/>
              <w:autoSpaceDN w:val="0"/>
              <w:adjustRightInd w:val="0"/>
              <w:rPr>
                <w:rFonts w:ascii="Comic Sans MS" w:hAnsi="Comic Sans MS" w:cs="HelveticaNeueLTStd-Roman"/>
                <w:color w:val="000000"/>
              </w:rPr>
            </w:pPr>
          </w:p>
        </w:tc>
        <w:tc>
          <w:tcPr>
            <w:tcW w:w="175" w:type="pct"/>
          </w:tcPr>
          <w:p w:rsidR="00B12F6B" w:rsidRPr="00E471E8" w:rsidRDefault="00B12F6B" w:rsidP="00B12F6B">
            <w:pPr>
              <w:autoSpaceDE w:val="0"/>
              <w:autoSpaceDN w:val="0"/>
              <w:adjustRightInd w:val="0"/>
              <w:rPr>
                <w:rFonts w:ascii="Comic Sans MS" w:hAnsi="Comic Sans MS" w:cs="HelveticaNeueLTStd-Roman"/>
                <w:color w:val="000000"/>
              </w:rPr>
            </w:pPr>
          </w:p>
        </w:tc>
        <w:tc>
          <w:tcPr>
            <w:tcW w:w="170" w:type="pct"/>
          </w:tcPr>
          <w:p w:rsidR="00B12F6B" w:rsidRPr="00E471E8" w:rsidRDefault="00B12F6B" w:rsidP="00B12F6B">
            <w:pPr>
              <w:autoSpaceDE w:val="0"/>
              <w:autoSpaceDN w:val="0"/>
              <w:adjustRightInd w:val="0"/>
              <w:rPr>
                <w:rFonts w:ascii="Comic Sans MS" w:hAnsi="Comic Sans MS" w:cs="HelveticaNeueLTStd-Roman"/>
                <w:color w:val="000000"/>
              </w:rPr>
            </w:pPr>
          </w:p>
        </w:tc>
      </w:tr>
      <w:tr w:rsidR="00B12F6B" w:rsidRPr="000B1E8D" w:rsidTr="00376128">
        <w:trPr>
          <w:trHeight w:val="402"/>
        </w:trPr>
        <w:tc>
          <w:tcPr>
            <w:tcW w:w="4491"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4.3.2 Internal energy and energy transfers</w:t>
            </w:r>
          </w:p>
        </w:tc>
        <w:tc>
          <w:tcPr>
            <w:tcW w:w="165"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175"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170"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376128">
        <w:trPr>
          <w:trHeight w:val="402"/>
        </w:trPr>
        <w:tc>
          <w:tcPr>
            <w:tcW w:w="4491" w:type="pct"/>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4.3.2.1 Internal energy</w:t>
            </w:r>
          </w:p>
        </w:tc>
        <w:tc>
          <w:tcPr>
            <w:tcW w:w="16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0" w:type="pct"/>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376128">
        <w:trPr>
          <w:trHeight w:val="402"/>
        </w:trPr>
        <w:tc>
          <w:tcPr>
            <w:tcW w:w="4491" w:type="pct"/>
          </w:tcPr>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t>Energy is stored inside a system by the particles (atoms and molecules) that make up the system. This is called internal energy.</w:t>
            </w:r>
          </w:p>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t>Internal energy is the total kinetic energy and potential energy of all the particles (atoms and molecules) that make up a system.</w:t>
            </w:r>
          </w:p>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t>Heating changes the energy stored within the system by increasing the energy of the particles that make up the system. This either raises the temperature of the system or produces a change of state.</w:t>
            </w:r>
          </w:p>
        </w:tc>
        <w:tc>
          <w:tcPr>
            <w:tcW w:w="165" w:type="pct"/>
          </w:tcPr>
          <w:p w:rsidR="00B12F6B" w:rsidRPr="00E471E8" w:rsidRDefault="00B12F6B" w:rsidP="00B12F6B">
            <w:pPr>
              <w:autoSpaceDE w:val="0"/>
              <w:autoSpaceDN w:val="0"/>
              <w:adjustRightInd w:val="0"/>
              <w:rPr>
                <w:rFonts w:ascii="Comic Sans MS" w:hAnsi="Comic Sans MS" w:cs="HelveticaNeueLTStd-Roman"/>
              </w:rPr>
            </w:pPr>
          </w:p>
        </w:tc>
        <w:tc>
          <w:tcPr>
            <w:tcW w:w="175" w:type="pct"/>
          </w:tcPr>
          <w:p w:rsidR="00B12F6B" w:rsidRPr="00E471E8" w:rsidRDefault="00B12F6B" w:rsidP="00B12F6B">
            <w:pPr>
              <w:autoSpaceDE w:val="0"/>
              <w:autoSpaceDN w:val="0"/>
              <w:adjustRightInd w:val="0"/>
              <w:rPr>
                <w:rFonts w:ascii="Comic Sans MS" w:hAnsi="Comic Sans MS" w:cs="HelveticaNeueLTStd-Roman"/>
              </w:rPr>
            </w:pPr>
          </w:p>
        </w:tc>
        <w:tc>
          <w:tcPr>
            <w:tcW w:w="170" w:type="pct"/>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376128">
        <w:trPr>
          <w:trHeight w:val="402"/>
        </w:trPr>
        <w:tc>
          <w:tcPr>
            <w:tcW w:w="4491" w:type="pct"/>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4.3.2.2 Temperature changes in a system and specific heat capacity</w:t>
            </w:r>
          </w:p>
        </w:tc>
        <w:tc>
          <w:tcPr>
            <w:tcW w:w="16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0" w:type="pct"/>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376128">
        <w:trPr>
          <w:trHeight w:val="402"/>
        </w:trPr>
        <w:tc>
          <w:tcPr>
            <w:tcW w:w="4491" w:type="pct"/>
          </w:tcPr>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If the temperature of the system increas</w:t>
            </w:r>
            <w:r w:rsidR="00B12F6B">
              <w:rPr>
                <w:rFonts w:ascii="Comic Sans MS" w:hAnsi="Comic Sans MS" w:cs="HelveticaNeueLTStd-Roman"/>
              </w:rPr>
              <w:t xml:space="preserve">es, the increase in temperature </w:t>
            </w:r>
            <w:r w:rsidR="00B12F6B" w:rsidRPr="00E471E8">
              <w:rPr>
                <w:rFonts w:ascii="Comic Sans MS" w:hAnsi="Comic Sans MS" w:cs="HelveticaNeueLTStd-Roman"/>
              </w:rPr>
              <w:t>depends on the mass of the substance heate</w:t>
            </w:r>
            <w:r w:rsidR="00B12F6B">
              <w:rPr>
                <w:rFonts w:ascii="Comic Sans MS" w:hAnsi="Comic Sans MS" w:cs="HelveticaNeueLTStd-Roman"/>
              </w:rPr>
              <w:t xml:space="preserve">d, the type of material and the </w:t>
            </w:r>
            <w:r w:rsidR="00B12F6B" w:rsidRPr="00E471E8">
              <w:rPr>
                <w:rFonts w:ascii="Comic Sans MS" w:hAnsi="Comic Sans MS" w:cs="HelveticaNeueLTStd-Roman"/>
              </w:rPr>
              <w:t>energy input to the system.</w:t>
            </w:r>
          </w:p>
          <w:p w:rsidR="00376128" w:rsidRDefault="00376128" w:rsidP="00B12F6B">
            <w:pPr>
              <w:autoSpaceDE w:val="0"/>
              <w:autoSpaceDN w:val="0"/>
              <w:adjustRightInd w:val="0"/>
              <w:rPr>
                <w:rFonts w:ascii="Comic Sans MS" w:hAnsi="Comic Sans MS" w:cs="HelveticaNeueLTStd-Roman"/>
              </w:rPr>
            </w:pPr>
          </w:p>
          <w:p w:rsidR="00376128" w:rsidRPr="00E471E8" w:rsidRDefault="00376128" w:rsidP="00B12F6B">
            <w:pPr>
              <w:autoSpaceDE w:val="0"/>
              <w:autoSpaceDN w:val="0"/>
              <w:adjustRightInd w:val="0"/>
              <w:rPr>
                <w:rFonts w:ascii="Comic Sans MS" w:hAnsi="Comic Sans MS" w:cs="HelveticaNeueLTStd-Roman"/>
              </w:rPr>
            </w:pPr>
          </w:p>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following equation applies:</w:t>
            </w:r>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change in thermal energy=mass x specific heat capacity</m:t>
              </m:r>
            </m:oMath>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ΔE=m  x  c  Δθ</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thermal energy, </w:t>
            </w:r>
            <w:r w:rsidRPr="00E471E8">
              <w:rPr>
                <w:rFonts w:ascii="Comic Sans MS" w:eastAsia="ArialUnicodeMS" w:hAnsi="Comic Sans MS" w:cs="ArialUnicodeMS"/>
              </w:rPr>
              <w:t>Δ</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heat capacity, </w:t>
            </w:r>
            <w:r w:rsidRPr="00E471E8">
              <w:rPr>
                <w:rFonts w:ascii="Comic Sans MS" w:hAnsi="Comic Sans MS" w:cs="HelveticaNeueLTStd-It"/>
                <w:i/>
                <w:iCs/>
              </w:rPr>
              <w:t>c</w:t>
            </w:r>
            <w:r w:rsidRPr="00E471E8">
              <w:rPr>
                <w:rFonts w:ascii="Comic Sans MS" w:hAnsi="Comic Sans MS" w:cs="HelveticaNeueLTStd-Roman"/>
              </w:rPr>
              <w:t>, in joules per kilogram per degree Celsius, J/kg °C</w:t>
            </w:r>
          </w:p>
          <w:p w:rsidR="00B12F6B" w:rsidRDefault="00B12F6B" w:rsidP="00B12F6B">
            <w:pPr>
              <w:autoSpaceDE w:val="0"/>
              <w:autoSpaceDN w:val="0"/>
              <w:adjustRightInd w:val="0"/>
              <w:rPr>
                <w:rFonts w:ascii="Comic Sans MS" w:hAnsi="Comic Sans MS" w:cs="HelveticaNeueLTStd-Roman"/>
              </w:rPr>
            </w:pPr>
            <w:proofErr w:type="gramStart"/>
            <w:r w:rsidRPr="00E471E8">
              <w:rPr>
                <w:rFonts w:ascii="Comic Sans MS" w:hAnsi="Comic Sans MS" w:cs="HelveticaNeueLTStd-Roman"/>
              </w:rPr>
              <w:t>temperature</w:t>
            </w:r>
            <w:proofErr w:type="gramEnd"/>
            <w:r w:rsidRPr="00E471E8">
              <w:rPr>
                <w:rFonts w:ascii="Comic Sans MS" w:hAnsi="Comic Sans MS" w:cs="HelveticaNeueLTStd-Roman"/>
              </w:rPr>
              <w:t xml:space="preserve"> change, </w:t>
            </w:r>
            <w:proofErr w:type="spellStart"/>
            <w:r w:rsidRPr="00E471E8">
              <w:rPr>
                <w:rFonts w:ascii="Comic Sans MS" w:eastAsia="ArialUnicodeMS" w:hAnsi="Comic Sans MS" w:cs="ArialUnicodeMS"/>
              </w:rPr>
              <w:t>Δ</w:t>
            </w:r>
            <w:r w:rsidRPr="00E471E8">
              <w:rPr>
                <w:rFonts w:ascii="Comic Sans MS" w:hAnsi="Comic Sans MS" w:cs="TimesNewRomanPS-ItalicMT"/>
                <w:i/>
                <w:iCs/>
              </w:rPr>
              <w:t>θ</w:t>
            </w:r>
            <w:proofErr w:type="spellEnd"/>
            <w:r w:rsidR="00066496">
              <w:rPr>
                <w:rFonts w:ascii="Comic Sans MS" w:hAnsi="Comic Sans MS" w:cs="HelveticaNeueLTStd-Roman"/>
              </w:rPr>
              <w:t>, in degrees Celsius, °C.</w:t>
            </w:r>
          </w:p>
          <w:p w:rsidR="00B12F6B" w:rsidRPr="00A30B84"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E471E8">
              <w:rPr>
                <w:rFonts w:ascii="Comic Sans MS" w:hAnsi="Comic Sans MS" w:cs="HelveticaNeueLTStd-Roman"/>
              </w:rPr>
              <w:t>The specific heat capacity of a substance is th</w:t>
            </w:r>
            <w:r w:rsidR="00B12F6B">
              <w:rPr>
                <w:rFonts w:ascii="Comic Sans MS" w:hAnsi="Comic Sans MS" w:cs="HelveticaNeueLTStd-Roman"/>
              </w:rPr>
              <w:t xml:space="preserve">e amount of energy required </w:t>
            </w:r>
            <w:r w:rsidR="00B12F6B" w:rsidRPr="00E471E8">
              <w:rPr>
                <w:rFonts w:ascii="Comic Sans MS" w:hAnsi="Comic Sans MS" w:cs="HelveticaNeueLTStd-Roman"/>
              </w:rPr>
              <w:t>to raise the temperature of one kilogram</w:t>
            </w:r>
            <w:r w:rsidR="00B12F6B">
              <w:rPr>
                <w:rFonts w:ascii="Comic Sans MS" w:hAnsi="Comic Sans MS" w:cs="HelveticaNeueLTStd-Roman"/>
              </w:rPr>
              <w:t xml:space="preserve"> of the substance by one degree </w:t>
            </w:r>
            <w:r w:rsidR="00B12F6B" w:rsidRPr="00E471E8">
              <w:rPr>
                <w:rFonts w:ascii="Comic Sans MS" w:hAnsi="Comic Sans MS" w:cs="HelveticaNeueLTStd-Roman"/>
              </w:rPr>
              <w:t>Celsius.</w:t>
            </w:r>
          </w:p>
        </w:tc>
        <w:tc>
          <w:tcPr>
            <w:tcW w:w="165" w:type="pct"/>
          </w:tcPr>
          <w:p w:rsidR="00B12F6B" w:rsidRPr="00E471E8" w:rsidRDefault="00B12F6B" w:rsidP="00B12F6B">
            <w:pPr>
              <w:autoSpaceDE w:val="0"/>
              <w:autoSpaceDN w:val="0"/>
              <w:adjustRightInd w:val="0"/>
              <w:rPr>
                <w:rFonts w:ascii="Comic Sans MS" w:hAnsi="Comic Sans MS" w:cs="HelveticaNeueLTStd-Roman"/>
              </w:rPr>
            </w:pPr>
          </w:p>
        </w:tc>
        <w:tc>
          <w:tcPr>
            <w:tcW w:w="175" w:type="pct"/>
          </w:tcPr>
          <w:p w:rsidR="00B12F6B" w:rsidRPr="00E471E8" w:rsidRDefault="00B12F6B" w:rsidP="00B12F6B">
            <w:pPr>
              <w:autoSpaceDE w:val="0"/>
              <w:autoSpaceDN w:val="0"/>
              <w:adjustRightInd w:val="0"/>
              <w:rPr>
                <w:rFonts w:ascii="Comic Sans MS" w:hAnsi="Comic Sans MS" w:cs="HelveticaNeueLTStd-Roman"/>
              </w:rPr>
            </w:pPr>
          </w:p>
        </w:tc>
        <w:tc>
          <w:tcPr>
            <w:tcW w:w="170" w:type="pct"/>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376128">
        <w:trPr>
          <w:trHeight w:val="402"/>
        </w:trPr>
        <w:tc>
          <w:tcPr>
            <w:tcW w:w="4491" w:type="pct"/>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4.3.2.3 Changes of heat and specific latent heat</w:t>
            </w:r>
          </w:p>
        </w:tc>
        <w:tc>
          <w:tcPr>
            <w:tcW w:w="16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0" w:type="pct"/>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376128">
        <w:trPr>
          <w:trHeight w:val="402"/>
        </w:trPr>
        <w:tc>
          <w:tcPr>
            <w:tcW w:w="4491" w:type="pct"/>
          </w:tcPr>
          <w:p w:rsidR="00B12F6B" w:rsidRPr="005942FC" w:rsidRDefault="00B12F6B" w:rsidP="005942FC">
            <w:pPr>
              <w:pStyle w:val="ListParagraph"/>
              <w:autoSpaceDE w:val="0"/>
              <w:autoSpaceDN w:val="0"/>
              <w:adjustRightInd w:val="0"/>
              <w:ind w:left="360"/>
              <w:rPr>
                <w:rFonts w:ascii="Comic Sans MS" w:hAnsi="Comic Sans MS" w:cs="HelveticaNeueLTStd-Roman"/>
              </w:rPr>
            </w:pPr>
            <w:r w:rsidRPr="005942FC">
              <w:rPr>
                <w:rFonts w:ascii="Comic Sans MS" w:hAnsi="Comic Sans MS" w:cs="HelveticaNeueLTStd-Roman"/>
              </w:rPr>
              <w:t>If a change of state happens:</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The energy needed for a substance to change state is called latent heat.</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When a change of state occurs, the energy supplied changes the energy stored (internal energy) but not the temperature.</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The specific latent heat of a substance is the amount of energy required to change the state of one kilogram of the substance with no change in temperature.</w:t>
            </w:r>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energy for a chnge of state=mass x specific latent heat</m:t>
              </m:r>
            </m:oMath>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E=m  x L</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latent heat, </w:t>
            </w:r>
            <w:r w:rsidRPr="00E471E8">
              <w:rPr>
                <w:rFonts w:ascii="Comic Sans MS" w:hAnsi="Comic Sans MS" w:cs="HelveticaNeueLTStd-It"/>
                <w:i/>
                <w:iCs/>
              </w:rPr>
              <w:t>L</w:t>
            </w:r>
            <w:r w:rsidRPr="00E471E8">
              <w:rPr>
                <w:rFonts w:ascii="Comic Sans MS" w:hAnsi="Comic Sans MS" w:cs="HelveticaNeueLTStd-Roman"/>
              </w:rPr>
              <w:t>, in joules per kilogram, J/kg</w:t>
            </w:r>
          </w:p>
          <w:p w:rsidR="00B12F6B" w:rsidRPr="00E471E8"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 xml:space="preserve">Specific latent heat of </w:t>
            </w:r>
            <w:r w:rsidRPr="00501419">
              <w:rPr>
                <w:rFonts w:ascii="Comic Sans MS" w:hAnsi="Comic Sans MS" w:cs="HelveticaNeueLTStd-Roman"/>
                <w:i/>
              </w:rPr>
              <w:t>fusion</w:t>
            </w:r>
            <w:r>
              <w:rPr>
                <w:rFonts w:ascii="Comic Sans MS" w:hAnsi="Comic Sans MS" w:cs="HelveticaNeueLTStd-Roman"/>
              </w:rPr>
              <w:t xml:space="preserve"> is the</w:t>
            </w:r>
            <w:r w:rsidRPr="00E471E8">
              <w:rPr>
                <w:rFonts w:ascii="Comic Sans MS" w:hAnsi="Comic Sans MS" w:cs="HelveticaNeueLTStd-Roman"/>
              </w:rPr>
              <w:t xml:space="preserve"> change of state from solid to liquid</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Specif</w:t>
            </w:r>
            <w:r>
              <w:rPr>
                <w:rFonts w:ascii="Comic Sans MS" w:hAnsi="Comic Sans MS" w:cs="HelveticaNeueLTStd-Roman"/>
              </w:rPr>
              <w:t xml:space="preserve">ic latent heat of </w:t>
            </w:r>
            <w:r w:rsidRPr="00501419">
              <w:rPr>
                <w:rFonts w:ascii="Comic Sans MS" w:hAnsi="Comic Sans MS" w:cs="HelveticaNeueLTStd-Roman"/>
                <w:i/>
              </w:rPr>
              <w:t>vaporisation</w:t>
            </w:r>
            <w:r>
              <w:rPr>
                <w:rFonts w:ascii="Comic Sans MS" w:hAnsi="Comic Sans MS" w:cs="HelveticaNeueLTStd-Roman"/>
              </w:rPr>
              <w:t xml:space="preserve"> is the</w:t>
            </w:r>
            <w:r w:rsidRPr="00E471E8">
              <w:rPr>
                <w:rFonts w:ascii="Comic Sans MS" w:hAnsi="Comic Sans MS" w:cs="HelveticaNeueLTStd-Roman"/>
              </w:rPr>
              <w:t xml:space="preserve"> change of state from liquid to vapour</w:t>
            </w:r>
          </w:p>
          <w:p w:rsidR="005942FC" w:rsidRDefault="005942FC" w:rsidP="00B12F6B">
            <w:pPr>
              <w:autoSpaceDE w:val="0"/>
              <w:autoSpaceDN w:val="0"/>
              <w:adjustRightInd w:val="0"/>
              <w:rPr>
                <w:rFonts w:ascii="Comic Sans MS" w:hAnsi="Comic Sans MS" w:cs="HelveticaNeueLTStd-Roman"/>
                <w:b/>
              </w:rPr>
            </w:pPr>
          </w:p>
          <w:p w:rsidR="00B12F6B" w:rsidRPr="005942FC" w:rsidRDefault="00B12F6B" w:rsidP="00B12F6B">
            <w:pPr>
              <w:autoSpaceDE w:val="0"/>
              <w:autoSpaceDN w:val="0"/>
              <w:adjustRightInd w:val="0"/>
              <w:rPr>
                <w:rFonts w:ascii="Comic Sans MS" w:hAnsi="Comic Sans MS" w:cs="HelveticaNeueLTStd-Roman"/>
                <w:b/>
                <w:color w:val="538135" w:themeColor="accent6" w:themeShade="BF"/>
              </w:rPr>
            </w:pPr>
            <w:r w:rsidRPr="005942FC">
              <w:rPr>
                <w:rFonts w:ascii="Comic Sans MS" w:hAnsi="Comic Sans MS" w:cs="HelveticaNeueLTStd-Roman"/>
                <w:b/>
                <w:color w:val="538135" w:themeColor="accent6" w:themeShade="BF"/>
              </w:rPr>
              <w:t xml:space="preserve">Perform an experiment </w:t>
            </w:r>
            <w:r w:rsidRPr="005942FC">
              <w:rPr>
                <w:rFonts w:ascii="Comic Sans MS" w:hAnsi="Comic Sans MS" w:cs="HelveticaNeueLTStd-Roman"/>
                <w:color w:val="538135" w:themeColor="accent6" w:themeShade="BF"/>
              </w:rPr>
              <w:t>to measure the latent heat of fusion of water.</w:t>
            </w:r>
          </w:p>
          <w:p w:rsidR="00B12F6B" w:rsidRPr="005942FC" w:rsidRDefault="00B12F6B" w:rsidP="00B12F6B">
            <w:pPr>
              <w:autoSpaceDE w:val="0"/>
              <w:autoSpaceDN w:val="0"/>
              <w:adjustRightInd w:val="0"/>
              <w:rPr>
                <w:rFonts w:ascii="Comic Sans MS" w:hAnsi="Comic Sans MS" w:cs="HelveticaNeueLTStd-Roman"/>
                <w:color w:val="538135" w:themeColor="accent6" w:themeShade="BF"/>
              </w:rPr>
            </w:pPr>
            <w:r w:rsidRPr="005942FC">
              <w:rPr>
                <w:rFonts w:ascii="Comic Sans MS" w:hAnsi="Comic Sans MS" w:cs="HelveticaNeueLTStd-Roman"/>
                <w:color w:val="538135" w:themeColor="accent6" w:themeShade="BF"/>
              </w:rPr>
              <w:t>Be able to interpret heating and cooling graphs that include changes of state.</w:t>
            </w:r>
          </w:p>
          <w:p w:rsidR="00B12F6B" w:rsidRPr="007B4E3B" w:rsidRDefault="00B12F6B" w:rsidP="00B12F6B">
            <w:pPr>
              <w:autoSpaceDE w:val="0"/>
              <w:autoSpaceDN w:val="0"/>
              <w:adjustRightInd w:val="0"/>
              <w:rPr>
                <w:rFonts w:ascii="Comic Sans MS" w:hAnsi="Comic Sans MS" w:cs="HelveticaNeueLTStd-Roman"/>
              </w:rPr>
            </w:pPr>
            <w:r w:rsidRPr="005942FC">
              <w:rPr>
                <w:rFonts w:ascii="Comic Sans MS" w:hAnsi="Comic Sans MS" w:cs="HelveticaNeueLTStd-Roman"/>
                <w:color w:val="538135" w:themeColor="accent6" w:themeShade="BF"/>
              </w:rPr>
              <w:t>Be able to distinguish between specific heat capacity and specific latent heat.</w:t>
            </w:r>
          </w:p>
        </w:tc>
        <w:tc>
          <w:tcPr>
            <w:tcW w:w="165" w:type="pct"/>
          </w:tcPr>
          <w:p w:rsidR="00B12F6B" w:rsidRPr="00E471E8" w:rsidRDefault="00B12F6B" w:rsidP="00B12F6B">
            <w:pPr>
              <w:autoSpaceDE w:val="0"/>
              <w:autoSpaceDN w:val="0"/>
              <w:adjustRightInd w:val="0"/>
              <w:rPr>
                <w:rFonts w:ascii="Comic Sans MS" w:hAnsi="Comic Sans MS" w:cs="HelveticaNeueLTStd-Roman"/>
              </w:rPr>
            </w:pPr>
          </w:p>
        </w:tc>
        <w:tc>
          <w:tcPr>
            <w:tcW w:w="175" w:type="pct"/>
          </w:tcPr>
          <w:p w:rsidR="00B12F6B" w:rsidRPr="00E471E8" w:rsidRDefault="00B12F6B" w:rsidP="00B12F6B">
            <w:pPr>
              <w:autoSpaceDE w:val="0"/>
              <w:autoSpaceDN w:val="0"/>
              <w:adjustRightInd w:val="0"/>
              <w:rPr>
                <w:rFonts w:ascii="Comic Sans MS" w:hAnsi="Comic Sans MS" w:cs="HelveticaNeueLTStd-Roman"/>
              </w:rPr>
            </w:pPr>
          </w:p>
        </w:tc>
        <w:tc>
          <w:tcPr>
            <w:tcW w:w="170" w:type="pct"/>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376128">
        <w:trPr>
          <w:trHeight w:val="402"/>
        </w:trPr>
        <w:tc>
          <w:tcPr>
            <w:tcW w:w="4491"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4.3.3 Particle model and pressure</w:t>
            </w:r>
          </w:p>
        </w:tc>
        <w:tc>
          <w:tcPr>
            <w:tcW w:w="165"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175"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170" w:type="pct"/>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376128">
        <w:trPr>
          <w:trHeight w:val="402"/>
        </w:trPr>
        <w:tc>
          <w:tcPr>
            <w:tcW w:w="4491" w:type="pct"/>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4.3.3.1 Particle motion in gases</w:t>
            </w:r>
          </w:p>
        </w:tc>
        <w:tc>
          <w:tcPr>
            <w:tcW w:w="16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5" w:type="pct"/>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170" w:type="pct"/>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376128">
        <w:trPr>
          <w:trHeight w:val="402"/>
        </w:trPr>
        <w:tc>
          <w:tcPr>
            <w:tcW w:w="4491" w:type="pct"/>
          </w:tcPr>
          <w:p w:rsidR="00FB55A2"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 xml:space="preserve">The molecules of a gas are in constant random motion. </w:t>
            </w:r>
          </w:p>
          <w:p w:rsidR="00B12F6B"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The temperature of the gas is related to the average kinetic energy of the molecules.</w:t>
            </w:r>
          </w:p>
          <w:p w:rsidR="00B12F6B"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Changing the temperature of a gas, held at constant volume, changes the pressure exerted by the gas</w:t>
            </w:r>
          </w:p>
          <w:p w:rsidR="00B12F6B" w:rsidRPr="00FB55A2" w:rsidRDefault="00FB55A2"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B</w:t>
            </w:r>
            <w:r w:rsidR="00B12F6B" w:rsidRPr="00FB55A2">
              <w:rPr>
                <w:rFonts w:ascii="Comic Sans MS" w:hAnsi="Comic Sans MS" w:cs="HelveticaNeueLTStd-Roman"/>
              </w:rPr>
              <w:t>e able to:</w:t>
            </w:r>
          </w:p>
          <w:p w:rsidR="00B12F6B" w:rsidRPr="00FB55A2" w:rsidRDefault="00B12F6B" w:rsidP="002168A4">
            <w:pPr>
              <w:pStyle w:val="ListParagraph"/>
              <w:numPr>
                <w:ilvl w:val="0"/>
                <w:numId w:val="55"/>
              </w:numPr>
              <w:autoSpaceDE w:val="0"/>
              <w:autoSpaceDN w:val="0"/>
              <w:adjustRightInd w:val="0"/>
              <w:rPr>
                <w:rFonts w:ascii="Comic Sans MS" w:hAnsi="Comic Sans MS" w:cs="HelveticaNeueLTStd-Roman"/>
              </w:rPr>
            </w:pPr>
            <w:r w:rsidRPr="00FB55A2">
              <w:rPr>
                <w:rFonts w:ascii="Comic Sans MS" w:hAnsi="Comic Sans MS" w:cs="HelveticaNeueLTStd-Roman"/>
              </w:rPr>
              <w:t>explain how the motion of the molecules in a gas is related to both its temperature and its pressure</w:t>
            </w:r>
          </w:p>
          <w:p w:rsidR="00B12F6B" w:rsidRPr="00FB55A2" w:rsidRDefault="00B12F6B" w:rsidP="002168A4">
            <w:pPr>
              <w:pStyle w:val="ListParagraph"/>
              <w:numPr>
                <w:ilvl w:val="0"/>
                <w:numId w:val="55"/>
              </w:numPr>
              <w:autoSpaceDE w:val="0"/>
              <w:autoSpaceDN w:val="0"/>
              <w:adjustRightInd w:val="0"/>
              <w:rPr>
                <w:rFonts w:ascii="Comic Sans MS" w:hAnsi="Comic Sans MS" w:cs="HelveticaNeueLTStd-Roman"/>
              </w:rPr>
            </w:pPr>
            <w:proofErr w:type="gramStart"/>
            <w:r w:rsidRPr="00FB55A2">
              <w:rPr>
                <w:rFonts w:ascii="Comic Sans MS" w:hAnsi="Comic Sans MS" w:cs="HelveticaNeueLTStd-Roman"/>
              </w:rPr>
              <w:t>explain</w:t>
            </w:r>
            <w:proofErr w:type="gramEnd"/>
            <w:r w:rsidRPr="00FB55A2">
              <w:rPr>
                <w:rFonts w:ascii="Comic Sans MS" w:hAnsi="Comic Sans MS" w:cs="HelveticaNeueLTStd-Roman"/>
              </w:rPr>
              <w:t xml:space="preserve"> qualitatively the relation between the temperature of a gas and its pressure at constant volume.</w:t>
            </w:r>
          </w:p>
        </w:tc>
        <w:tc>
          <w:tcPr>
            <w:tcW w:w="165" w:type="pct"/>
          </w:tcPr>
          <w:p w:rsidR="00B12F6B" w:rsidRPr="00E471E8" w:rsidRDefault="00B12F6B" w:rsidP="00B12F6B">
            <w:pPr>
              <w:autoSpaceDE w:val="0"/>
              <w:autoSpaceDN w:val="0"/>
              <w:adjustRightInd w:val="0"/>
              <w:rPr>
                <w:rFonts w:ascii="Comic Sans MS" w:hAnsi="Comic Sans MS" w:cs="HelveticaNeueLTStd-Roman"/>
              </w:rPr>
            </w:pPr>
          </w:p>
        </w:tc>
        <w:tc>
          <w:tcPr>
            <w:tcW w:w="175" w:type="pct"/>
          </w:tcPr>
          <w:p w:rsidR="00B12F6B" w:rsidRPr="00E471E8" w:rsidRDefault="00B12F6B" w:rsidP="00B12F6B">
            <w:pPr>
              <w:autoSpaceDE w:val="0"/>
              <w:autoSpaceDN w:val="0"/>
              <w:adjustRightInd w:val="0"/>
              <w:rPr>
                <w:rFonts w:ascii="Comic Sans MS" w:hAnsi="Comic Sans MS" w:cs="HelveticaNeueLTStd-Roman"/>
              </w:rPr>
            </w:pPr>
          </w:p>
        </w:tc>
        <w:tc>
          <w:tcPr>
            <w:tcW w:w="170" w:type="pct"/>
          </w:tcPr>
          <w:p w:rsidR="00B12F6B" w:rsidRPr="00E471E8" w:rsidRDefault="00B12F6B" w:rsidP="00B12F6B">
            <w:pPr>
              <w:autoSpaceDE w:val="0"/>
              <w:autoSpaceDN w:val="0"/>
              <w:adjustRightInd w:val="0"/>
              <w:rPr>
                <w:rFonts w:ascii="Comic Sans MS" w:hAnsi="Comic Sans MS" w:cs="HelveticaNeueLTStd-Roman"/>
              </w:rPr>
            </w:pPr>
          </w:p>
        </w:tc>
      </w:tr>
    </w:tbl>
    <w:p w:rsidR="002D7DDB" w:rsidRPr="00376128" w:rsidRDefault="002D7DDB" w:rsidP="002D7DDB">
      <w:pPr>
        <w:jc w:val="center"/>
        <w:rPr>
          <w:rFonts w:ascii="Cambria Math" w:hAnsi="Cambria Math"/>
          <w:b/>
          <w:sz w:val="28"/>
        </w:rPr>
      </w:pPr>
      <w:bookmarkStart w:id="0" w:name="_GoBack"/>
      <w:r w:rsidRPr="00376128">
        <w:rPr>
          <w:rFonts w:ascii="Cambria Math" w:hAnsi="Cambria Math"/>
          <w:b/>
          <w:sz w:val="28"/>
        </w:rPr>
        <w:t>PHYSICS EQUATIONS TO LEARN BY HEART</w:t>
      </w:r>
    </w:p>
    <w:tbl>
      <w:tblPr>
        <w:tblStyle w:val="TableGrid"/>
        <w:tblW w:w="0" w:type="auto"/>
        <w:jc w:val="center"/>
        <w:tblLook w:val="04A0" w:firstRow="1" w:lastRow="0" w:firstColumn="1" w:lastColumn="0" w:noHBand="0" w:noVBand="1"/>
      </w:tblPr>
      <w:tblGrid>
        <w:gridCol w:w="387"/>
        <w:gridCol w:w="416"/>
        <w:gridCol w:w="400"/>
        <w:gridCol w:w="916"/>
        <w:gridCol w:w="1946"/>
        <w:gridCol w:w="809"/>
        <w:gridCol w:w="1146"/>
      </w:tblGrid>
      <w:tr w:rsidR="002D7DDB" w:rsidRPr="00C45E2A" w:rsidTr="003539DA">
        <w:trPr>
          <w:cantSplit/>
          <w:trHeight w:val="454"/>
          <w:jc w:val="center"/>
        </w:trPr>
        <w:tc>
          <w:tcPr>
            <w:tcW w:w="0" w:type="auto"/>
            <w:gridSpan w:val="7"/>
            <w:tcBorders>
              <w:top w:val="double" w:sz="4" w:space="0" w:color="auto"/>
              <w:left w:val="double" w:sz="4" w:space="0" w:color="auto"/>
              <w:right w:val="double" w:sz="4" w:space="0" w:color="auto"/>
            </w:tcBorders>
            <w:shd w:val="clear" w:color="auto" w:fill="auto"/>
            <w:vAlign w:val="center"/>
          </w:tcPr>
          <w:bookmarkEnd w:id="0"/>
          <w:p w:rsidR="002D7DDB" w:rsidRPr="00A3585E" w:rsidRDefault="002D7DDB" w:rsidP="00F3494D">
            <w:pPr>
              <w:jc w:val="center"/>
              <w:rPr>
                <w:rFonts w:ascii="Cambria Math" w:eastAsia="Calibri" w:hAnsi="Cambria Math" w:cs="Times New Roman"/>
                <w:color w:val="000000"/>
              </w:rPr>
            </w:pPr>
            <w:r w:rsidRPr="00C87D44">
              <w:rPr>
                <w:rFonts w:ascii="Cambria Math" w:hAnsi="Cambria Math"/>
                <w:b/>
                <w:sz w:val="28"/>
              </w:rPr>
              <w:t>PARTICLE MODEL topic</w:t>
            </w:r>
          </w:p>
        </w:tc>
      </w:tr>
      <w:tr w:rsidR="002D7DDB" w:rsidRPr="00C45E2A" w:rsidTr="003539DA">
        <w:trPr>
          <w:cantSplit/>
          <w:trHeight w:val="454"/>
          <w:jc w:val="center"/>
        </w:trPr>
        <w:tc>
          <w:tcPr>
            <w:tcW w:w="0" w:type="auto"/>
            <w:gridSpan w:val="2"/>
            <w:tcBorders>
              <w:left w:val="double" w:sz="4" w:space="0" w:color="auto"/>
            </w:tcBorders>
            <w:shd w:val="clear" w:color="auto" w:fill="auto"/>
            <w:textDirection w:val="btLr"/>
          </w:tcPr>
          <w:p w:rsidR="002D7DDB" w:rsidRDefault="002D7DDB" w:rsidP="00F349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9845A6" w:rsidTr="003539DA">
        <w:trPr>
          <w:cantSplit/>
          <w:trHeight w:val="567"/>
          <w:jc w:val="center"/>
        </w:trPr>
        <w:tc>
          <w:tcPr>
            <w:tcW w:w="0" w:type="auto"/>
            <w:tcBorders>
              <w:left w:val="double" w:sz="4" w:space="0" w:color="auto"/>
              <w:bottom w:val="double" w:sz="4" w:space="0" w:color="auto"/>
            </w:tcBorders>
            <w:shd w:val="clear" w:color="auto" w:fill="FFFF99"/>
            <w:textDirection w:val="btLr"/>
          </w:tcPr>
          <w:p w:rsidR="002D7DDB" w:rsidRPr="00467DF4" w:rsidRDefault="002D7DDB" w:rsidP="00F3494D">
            <w:pPr>
              <w:ind w:left="113" w:right="113"/>
              <w:jc w:val="center"/>
              <w:rPr>
                <w:rFonts w:ascii="Cambria Math" w:hAnsi="Cambria Math"/>
                <w:i/>
                <w:sz w:val="14"/>
                <w:szCs w:val="12"/>
              </w:rPr>
            </w:pPr>
            <w:r w:rsidRPr="00467DF4">
              <w:rPr>
                <w:rFonts w:ascii="Cambria Math" w:hAnsi="Cambria Math"/>
                <w:i/>
                <w:sz w:val="14"/>
                <w:szCs w:val="12"/>
              </w:rPr>
              <w:t>PART-ICLES</w:t>
            </w:r>
          </w:p>
        </w:tc>
        <w:tc>
          <w:tcPr>
            <w:tcW w:w="0" w:type="auto"/>
            <w:tcBorders>
              <w:bottom w:val="double" w:sz="4" w:space="0" w:color="auto"/>
            </w:tcBorders>
            <w:shd w:val="clear" w:color="auto" w:fill="FFFF99"/>
            <w:vAlign w:val="center"/>
          </w:tcPr>
          <w:p w:rsidR="002D7DDB" w:rsidRPr="0091666B" w:rsidRDefault="002D7DDB" w:rsidP="00F3494D">
            <w:pPr>
              <w:rPr>
                <w:rFonts w:ascii="Cambria Math" w:hAnsi="Cambria Math"/>
                <w:i/>
                <w:sz w:val="18"/>
                <w:szCs w:val="18"/>
              </w:rPr>
            </w:pPr>
            <w:r w:rsidRPr="0091666B">
              <w:rPr>
                <w:rFonts w:ascii="Cambria Math" w:hAnsi="Cambria Math"/>
                <w:i/>
                <w:sz w:val="18"/>
                <w:szCs w:val="18"/>
              </w:rPr>
              <w:t>13</w:t>
            </w:r>
          </w:p>
        </w:tc>
        <w:tc>
          <w:tcPr>
            <w:tcW w:w="0" w:type="auto"/>
            <w:tcBorders>
              <w:bottom w:val="double" w:sz="4" w:space="0" w:color="auto"/>
              <w:right w:val="nil"/>
            </w:tcBorders>
            <w:shd w:val="clear" w:color="auto" w:fill="auto"/>
            <w:vAlign w:val="center"/>
          </w:tcPr>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𝞀</w:t>
            </w:r>
          </w:p>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m</w:t>
            </w:r>
          </w:p>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v</w:t>
            </w:r>
          </w:p>
        </w:tc>
        <w:tc>
          <w:tcPr>
            <w:tcW w:w="0" w:type="auto"/>
            <w:tcBorders>
              <w:left w:val="nil"/>
              <w:bottom w:val="double" w:sz="4" w:space="0" w:color="auto"/>
              <w:right w:val="single" w:sz="12" w:space="0" w:color="auto"/>
            </w:tcBorders>
            <w:vAlign w:val="center"/>
          </w:tcPr>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density</w:t>
            </w:r>
          </w:p>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mass</w:t>
            </w:r>
          </w:p>
          <w:p w:rsidR="002D7DDB" w:rsidRPr="009845A6" w:rsidRDefault="002D7DDB" w:rsidP="00F3494D">
            <w:pPr>
              <w:autoSpaceDE w:val="0"/>
              <w:autoSpaceDN w:val="0"/>
              <w:adjustRightInd w:val="0"/>
              <w:rPr>
                <w:rFonts w:ascii="Cambria Math" w:eastAsia="Calibri" w:hAnsi="Cambria Math" w:cs="Times New Roman"/>
                <w:b/>
                <w:color w:val="000000"/>
              </w:rPr>
            </w:pPr>
            <w:r w:rsidRPr="00531008">
              <w:rPr>
                <w:rFonts w:ascii="Cambria Math" w:eastAsia="Calibri" w:hAnsi="Cambria Math" w:cs="Times New Roman"/>
                <w:color w:val="000000"/>
              </w:rPr>
              <w:t>volume</w:t>
            </w:r>
          </w:p>
        </w:tc>
        <w:tc>
          <w:tcPr>
            <w:tcW w:w="0" w:type="auto"/>
            <w:tcBorders>
              <w:left w:val="single" w:sz="12" w:space="0" w:color="auto"/>
              <w:bottom w:val="double" w:sz="4" w:space="0" w:color="auto"/>
            </w:tcBorders>
            <w:vAlign w:val="center"/>
          </w:tcPr>
          <w:p w:rsidR="002D7DDB" w:rsidRPr="00531008" w:rsidRDefault="002D7DDB" w:rsidP="00F3494D">
            <w:pPr>
              <w:autoSpaceDE w:val="0"/>
              <w:autoSpaceDN w:val="0"/>
              <w:adjustRightInd w:val="0"/>
              <w:jc w:val="right"/>
              <w:rPr>
                <w:rFonts w:ascii="Cambria Math" w:eastAsia="Calibri" w:hAnsi="Cambria Math" w:cs="Times New Roman"/>
                <w:color w:val="000000"/>
                <w:sz w:val="20"/>
                <w:szCs w:val="20"/>
                <w:vertAlign w:val="superscript"/>
              </w:rPr>
            </w:pPr>
            <w:r w:rsidRPr="00531008">
              <w:rPr>
                <w:rFonts w:ascii="Cambria Math" w:eastAsia="Calibri" w:hAnsi="Cambria Math" w:cs="Times New Roman"/>
                <w:color w:val="000000"/>
                <w:sz w:val="20"/>
                <w:szCs w:val="20"/>
              </w:rPr>
              <w:t>kilogram per metre</w:t>
            </w:r>
            <w:r w:rsidRPr="00531008">
              <w:rPr>
                <w:rFonts w:ascii="Cambria Math" w:eastAsia="Calibri" w:hAnsi="Cambria Math" w:cs="Times New Roman"/>
                <w:color w:val="000000"/>
                <w:sz w:val="20"/>
                <w:szCs w:val="20"/>
                <w:vertAlign w:val="superscript"/>
              </w:rPr>
              <w:t>3</w:t>
            </w:r>
          </w:p>
          <w:p w:rsidR="002D7DDB" w:rsidRPr="00531008" w:rsidRDefault="002D7DDB" w:rsidP="00F3494D">
            <w:pPr>
              <w:autoSpaceDE w:val="0"/>
              <w:autoSpaceDN w:val="0"/>
              <w:adjustRightInd w:val="0"/>
              <w:jc w:val="right"/>
              <w:rPr>
                <w:rFonts w:ascii="Cambria Math" w:eastAsia="Calibri" w:hAnsi="Cambria Math" w:cs="Times New Roman"/>
                <w:color w:val="000000"/>
                <w:sz w:val="20"/>
                <w:szCs w:val="20"/>
              </w:rPr>
            </w:pPr>
            <w:r w:rsidRPr="00531008">
              <w:rPr>
                <w:rFonts w:ascii="Cambria Math" w:eastAsia="Calibri" w:hAnsi="Cambria Math" w:cs="Times New Roman"/>
                <w:color w:val="000000"/>
                <w:sz w:val="20"/>
                <w:szCs w:val="20"/>
              </w:rPr>
              <w:t>kilogram</w:t>
            </w:r>
          </w:p>
          <w:p w:rsidR="002D7DDB" w:rsidRPr="009845A6" w:rsidRDefault="002D7DDB" w:rsidP="00F3494D">
            <w:pPr>
              <w:autoSpaceDE w:val="0"/>
              <w:autoSpaceDN w:val="0"/>
              <w:adjustRightInd w:val="0"/>
              <w:jc w:val="right"/>
              <w:rPr>
                <w:rFonts w:ascii="Cambria Math" w:eastAsia="Calibri" w:hAnsi="Cambria Math" w:cs="Times New Roman"/>
                <w:b/>
                <w:color w:val="000000"/>
                <w:sz w:val="20"/>
                <w:szCs w:val="20"/>
              </w:rPr>
            </w:pPr>
            <w:r w:rsidRPr="00531008">
              <w:rPr>
                <w:rFonts w:ascii="Cambria Math" w:eastAsia="Calibri" w:hAnsi="Cambria Math" w:cs="Times New Roman"/>
                <w:color w:val="000000"/>
                <w:sz w:val="20"/>
                <w:szCs w:val="20"/>
              </w:rPr>
              <w:t>metre</w:t>
            </w:r>
            <w:r w:rsidRPr="00531008">
              <w:rPr>
                <w:rFonts w:ascii="Cambria Math" w:eastAsia="Calibri" w:hAnsi="Cambria Math" w:cs="Times New Roman"/>
                <w:color w:val="000000"/>
                <w:sz w:val="20"/>
                <w:szCs w:val="20"/>
                <w:vertAlign w:val="superscript"/>
              </w:rPr>
              <w:t>3</w:t>
            </w:r>
          </w:p>
        </w:tc>
        <w:tc>
          <w:tcPr>
            <w:tcW w:w="0" w:type="auto"/>
            <w:tcBorders>
              <w:bottom w:val="double" w:sz="4" w:space="0" w:color="auto"/>
              <w:right w:val="single" w:sz="12" w:space="0" w:color="auto"/>
            </w:tcBorders>
            <w:vAlign w:val="center"/>
          </w:tcPr>
          <w:p w:rsidR="002D7DDB" w:rsidRPr="00531008" w:rsidRDefault="002D7DDB" w:rsidP="00F3494D">
            <w:pPr>
              <w:autoSpaceDE w:val="0"/>
              <w:autoSpaceDN w:val="0"/>
              <w:adjustRightInd w:val="0"/>
              <w:rPr>
                <w:rFonts w:ascii="Cambria Math" w:eastAsia="Calibri" w:hAnsi="Cambria Math" w:cs="Times New Roman"/>
                <w:color w:val="000000"/>
                <w:vertAlign w:val="superscript"/>
              </w:rPr>
            </w:pPr>
            <w:r w:rsidRPr="00531008">
              <w:rPr>
                <w:rFonts w:ascii="Cambria Math" w:eastAsia="Calibri" w:hAnsi="Cambria Math" w:cs="Times New Roman"/>
                <w:color w:val="000000"/>
              </w:rPr>
              <w:t>kg/m</w:t>
            </w:r>
            <w:r w:rsidRPr="00531008">
              <w:rPr>
                <w:rFonts w:ascii="Cambria Math" w:eastAsia="Calibri" w:hAnsi="Cambria Math" w:cs="Times New Roman"/>
                <w:color w:val="000000"/>
                <w:vertAlign w:val="superscript"/>
              </w:rPr>
              <w:t>3</w:t>
            </w:r>
          </w:p>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kg</w:t>
            </w:r>
          </w:p>
          <w:p w:rsidR="002D7DDB" w:rsidRPr="009845A6" w:rsidRDefault="002D7DDB" w:rsidP="00F3494D">
            <w:pPr>
              <w:autoSpaceDE w:val="0"/>
              <w:autoSpaceDN w:val="0"/>
              <w:adjustRightInd w:val="0"/>
              <w:rPr>
                <w:rFonts w:ascii="Cambria Math" w:eastAsia="Calibri" w:hAnsi="Cambria Math" w:cs="Times New Roman"/>
                <w:b/>
                <w:color w:val="000000"/>
                <w:vertAlign w:val="superscript"/>
              </w:rPr>
            </w:pPr>
            <w:r w:rsidRPr="00531008">
              <w:rPr>
                <w:rFonts w:ascii="Cambria Math" w:eastAsia="Calibri" w:hAnsi="Cambria Math" w:cs="Times New Roman"/>
                <w:color w:val="000000"/>
              </w:rPr>
              <w:t>m</w:t>
            </w:r>
            <w:r w:rsidRPr="00531008">
              <w:rPr>
                <w:rFonts w:ascii="Cambria Math" w:eastAsia="Calibri" w:hAnsi="Cambria Math" w:cs="Times New Roman"/>
                <w:color w:val="000000"/>
                <w:vertAlign w:val="superscript"/>
              </w:rPr>
              <w:t>3</w:t>
            </w:r>
          </w:p>
        </w:tc>
        <w:tc>
          <w:tcPr>
            <w:tcW w:w="0" w:type="auto"/>
            <w:tcBorders>
              <w:left w:val="single" w:sz="12" w:space="0" w:color="auto"/>
              <w:bottom w:val="double" w:sz="4" w:space="0" w:color="auto"/>
              <w:right w:val="double" w:sz="4" w:space="0" w:color="auto"/>
            </w:tcBorders>
            <w:shd w:val="clear" w:color="auto" w:fill="auto"/>
            <w:vAlign w:val="center"/>
          </w:tcPr>
          <w:p w:rsidR="002D7DDB" w:rsidRPr="009845A6" w:rsidRDefault="002D7DDB" w:rsidP="00F349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rPr>
                  <m:t>ρ=</m:t>
                </m:r>
                <m:f>
                  <m:fPr>
                    <m:ctrlPr>
                      <w:rPr>
                        <w:rFonts w:ascii="Cambria Math" w:hAnsi="Cambria Math" w:cs="HelveticaNeueLTStd-Roman"/>
                        <w:b/>
                        <w:i/>
                        <w:color w:val="000000"/>
                      </w:rPr>
                    </m:ctrlPr>
                  </m:fPr>
                  <m:num>
                    <m:r>
                      <m:rPr>
                        <m:sty m:val="bi"/>
                      </m:rPr>
                      <w:rPr>
                        <w:rFonts w:ascii="Cambria Math" w:hAnsi="Cambria Math" w:cs="HelveticaNeueLTStd-Roman"/>
                        <w:color w:val="000000"/>
                      </w:rPr>
                      <m:t>m</m:t>
                    </m:r>
                  </m:num>
                  <m:den>
                    <m:r>
                      <m:rPr>
                        <m:sty m:val="bi"/>
                      </m:rPr>
                      <w:rPr>
                        <w:rFonts w:ascii="Cambria Math" w:hAnsi="Cambria Math" w:cs="HelveticaNeueLTStd-Roman"/>
                        <w:color w:val="000000"/>
                      </w:rPr>
                      <m:t>v</m:t>
                    </m:r>
                  </m:den>
                </m:f>
              </m:oMath>
            </m:oMathPara>
          </w:p>
        </w:tc>
      </w:tr>
    </w:tbl>
    <w:p w:rsidR="002D7DDB" w:rsidRPr="002D7DDB" w:rsidRDefault="002D7DDB" w:rsidP="00376128">
      <w:pPr>
        <w:rPr>
          <w:rFonts w:ascii="Cambria Math" w:hAnsi="Cambria Math"/>
          <w:b/>
          <w:sz w:val="32"/>
        </w:rPr>
      </w:pPr>
    </w:p>
    <w:sectPr w:rsidR="002D7DDB" w:rsidRPr="002D7DDB"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09" w:rsidRDefault="00795009" w:rsidP="00DC3212">
      <w:pPr>
        <w:spacing w:after="0" w:line="240" w:lineRule="auto"/>
      </w:pPr>
      <w:r>
        <w:separator/>
      </w:r>
    </w:p>
  </w:endnote>
  <w:endnote w:type="continuationSeparator" w:id="0">
    <w:p w:rsidR="00795009" w:rsidRDefault="00795009"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ItalicMT">
    <w:panose1 w:val="00000000000000000000"/>
    <w:charset w:val="00"/>
    <w:family w:val="roman"/>
    <w:notTrueType/>
    <w:pitch w:val="default"/>
    <w:sig w:usb0="00000083" w:usb1="00000000" w:usb2="00000000" w:usb3="00000000" w:csb0="00000009" w:csb1="00000000"/>
  </w:font>
  <w:font w:name="HelveticaNeueLTStd-I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42504876"/>
        <w:docPartObj>
          <w:docPartGallery w:val="Page Numbers (Bottom of Page)"/>
          <w:docPartUnique/>
        </w:docPartObj>
      </w:sdtPr>
      <w:sdtEndPr>
        <w:rPr>
          <w:noProof/>
        </w:rPr>
      </w:sdtEndPr>
      <w:sdtContent>
        <w:r w:rsidRPr="00DC3212">
          <w:rPr>
            <w:rFonts w:ascii="Comic Sans MS" w:hAnsi="Comic Sans MS"/>
            <w:sz w:val="18"/>
          </w:rPr>
          <w:t xml:space="preserve">Page </w:t>
        </w:r>
        <w:r w:rsidRPr="00DC3212">
          <w:rPr>
            <w:rFonts w:ascii="Comic Sans MS" w:hAnsi="Comic Sans MS"/>
            <w:sz w:val="18"/>
          </w:rPr>
          <w:fldChar w:fldCharType="begin"/>
        </w:r>
        <w:r w:rsidRPr="00DC3212">
          <w:rPr>
            <w:rFonts w:ascii="Comic Sans MS" w:hAnsi="Comic Sans MS"/>
            <w:sz w:val="18"/>
          </w:rPr>
          <w:instrText xml:space="preserve"> PAGE   \* MERGEFORMAT </w:instrText>
        </w:r>
        <w:r w:rsidRPr="00DC3212">
          <w:rPr>
            <w:rFonts w:ascii="Comic Sans MS" w:hAnsi="Comic Sans MS"/>
            <w:sz w:val="18"/>
          </w:rPr>
          <w:fldChar w:fldCharType="separate"/>
        </w:r>
        <w:r w:rsidR="00376128">
          <w:rPr>
            <w:rFonts w:ascii="Comic Sans MS" w:hAnsi="Comic Sans MS"/>
            <w:noProof/>
            <w:sz w:val="18"/>
          </w:rPr>
          <w:t>2</w:t>
        </w:r>
        <w:r w:rsidRPr="00DC3212">
          <w:rPr>
            <w:rFonts w:ascii="Comic Sans MS" w:hAnsi="Comic Sans MS"/>
            <w:noProof/>
            <w:sz w:val="18"/>
          </w:rPr>
          <w:fldChar w:fldCharType="end"/>
        </w:r>
      </w:sdtContent>
    </w:sdt>
    <w:r>
      <w:rPr>
        <w:rFonts w:ascii="Comic Sans MS" w:hAnsi="Comic Sans MS"/>
        <w:noProof/>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09" w:rsidRDefault="00795009" w:rsidP="00DC3212">
      <w:pPr>
        <w:spacing w:after="0" w:line="240" w:lineRule="auto"/>
      </w:pPr>
      <w:r>
        <w:separator/>
      </w:r>
    </w:p>
  </w:footnote>
  <w:footnote w:type="continuationSeparator" w:id="0">
    <w:p w:rsidR="00795009" w:rsidRDefault="00795009"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5A059E">
      <w:rPr>
        <w:rFonts w:ascii="Comic Sans MS" w:hAnsi="Comic Sans MS"/>
        <w:b/>
        <w:sz w:val="24"/>
      </w:rPr>
      <w:t xml:space="preserve"> (TRILOGY)</w:t>
    </w:r>
    <w:r w:rsidR="00452BE6">
      <w:rPr>
        <w:rFonts w:ascii="Comic Sans MS" w:hAnsi="Comic Sans MS"/>
        <w:b/>
        <w:sz w:val="24"/>
      </w:rPr>
      <w:t xml:space="preserve">:  </w:t>
    </w:r>
    <w:r w:rsidR="00DF773B">
      <w:rPr>
        <w:rFonts w:ascii="Comic Sans MS" w:hAnsi="Comic Sans MS"/>
        <w:b/>
        <w:sz w:val="24"/>
      </w:rPr>
      <w:t>PARTICLE MODEL OF MATTER</w:t>
    </w:r>
    <w:r w:rsidR="00452BE6">
      <w:rPr>
        <w:rFonts w:ascii="Comic Sans MS" w:hAnsi="Comic Sans MS"/>
        <w:b/>
        <w:sz w:val="24"/>
      </w:rPr>
      <w:t xml:space="preserve"> 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C79"/>
    <w:multiLevelType w:val="hybridMultilevel"/>
    <w:tmpl w:val="15DE5C9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B4EEE"/>
    <w:multiLevelType w:val="hybridMultilevel"/>
    <w:tmpl w:val="8AB02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3E3C70"/>
    <w:multiLevelType w:val="hybridMultilevel"/>
    <w:tmpl w:val="94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4857FBB"/>
    <w:multiLevelType w:val="hybridMultilevel"/>
    <w:tmpl w:val="1D627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85E26C5"/>
    <w:multiLevelType w:val="hybridMultilevel"/>
    <w:tmpl w:val="37E47B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8F70EB0"/>
    <w:multiLevelType w:val="hybridMultilevel"/>
    <w:tmpl w:val="4CCA2F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9A10993"/>
    <w:multiLevelType w:val="hybridMultilevel"/>
    <w:tmpl w:val="184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9A757A8"/>
    <w:multiLevelType w:val="hybridMultilevel"/>
    <w:tmpl w:val="360243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5E9D0622"/>
    <w:multiLevelType w:val="hybridMultilevel"/>
    <w:tmpl w:val="EE7EDE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F504033"/>
    <w:multiLevelType w:val="hybridMultilevel"/>
    <w:tmpl w:val="40741EC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6">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793525AE"/>
    <w:multiLevelType w:val="hybridMultilevel"/>
    <w:tmpl w:val="64686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7CC43329"/>
    <w:multiLevelType w:val="hybridMultilevel"/>
    <w:tmpl w:val="D0B68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1"/>
  </w:num>
  <w:num w:numId="3">
    <w:abstractNumId w:val="60"/>
  </w:num>
  <w:num w:numId="4">
    <w:abstractNumId w:val="50"/>
  </w:num>
  <w:num w:numId="5">
    <w:abstractNumId w:val="63"/>
  </w:num>
  <w:num w:numId="6">
    <w:abstractNumId w:val="37"/>
  </w:num>
  <w:num w:numId="7">
    <w:abstractNumId w:val="55"/>
  </w:num>
  <w:num w:numId="8">
    <w:abstractNumId w:val="65"/>
  </w:num>
  <w:num w:numId="9">
    <w:abstractNumId w:val="62"/>
  </w:num>
  <w:num w:numId="10">
    <w:abstractNumId w:val="67"/>
  </w:num>
  <w:num w:numId="11">
    <w:abstractNumId w:val="41"/>
  </w:num>
  <w:num w:numId="12">
    <w:abstractNumId w:val="17"/>
  </w:num>
  <w:num w:numId="13">
    <w:abstractNumId w:val="4"/>
  </w:num>
  <w:num w:numId="14">
    <w:abstractNumId w:val="68"/>
  </w:num>
  <w:num w:numId="15">
    <w:abstractNumId w:val="12"/>
  </w:num>
  <w:num w:numId="16">
    <w:abstractNumId w:val="20"/>
  </w:num>
  <w:num w:numId="17">
    <w:abstractNumId w:val="11"/>
  </w:num>
  <w:num w:numId="18">
    <w:abstractNumId w:val="46"/>
  </w:num>
  <w:num w:numId="19">
    <w:abstractNumId w:val="71"/>
  </w:num>
  <w:num w:numId="20">
    <w:abstractNumId w:val="25"/>
  </w:num>
  <w:num w:numId="21">
    <w:abstractNumId w:val="13"/>
  </w:num>
  <w:num w:numId="22">
    <w:abstractNumId w:val="38"/>
  </w:num>
  <w:num w:numId="23">
    <w:abstractNumId w:val="30"/>
  </w:num>
  <w:num w:numId="24">
    <w:abstractNumId w:val="19"/>
  </w:num>
  <w:num w:numId="25">
    <w:abstractNumId w:val="59"/>
  </w:num>
  <w:num w:numId="26">
    <w:abstractNumId w:val="31"/>
  </w:num>
  <w:num w:numId="27">
    <w:abstractNumId w:val="56"/>
  </w:num>
  <w:num w:numId="28">
    <w:abstractNumId w:val="44"/>
  </w:num>
  <w:num w:numId="29">
    <w:abstractNumId w:val="22"/>
  </w:num>
  <w:num w:numId="30">
    <w:abstractNumId w:val="27"/>
  </w:num>
  <w:num w:numId="31">
    <w:abstractNumId w:val="54"/>
  </w:num>
  <w:num w:numId="32">
    <w:abstractNumId w:val="33"/>
  </w:num>
  <w:num w:numId="33">
    <w:abstractNumId w:val="61"/>
  </w:num>
  <w:num w:numId="34">
    <w:abstractNumId w:val="8"/>
  </w:num>
  <w:num w:numId="35">
    <w:abstractNumId w:val="6"/>
  </w:num>
  <w:num w:numId="36">
    <w:abstractNumId w:val="52"/>
  </w:num>
  <w:num w:numId="37">
    <w:abstractNumId w:val="3"/>
  </w:num>
  <w:num w:numId="38">
    <w:abstractNumId w:val="10"/>
  </w:num>
  <w:num w:numId="39">
    <w:abstractNumId w:val="23"/>
  </w:num>
  <w:num w:numId="40">
    <w:abstractNumId w:val="57"/>
  </w:num>
  <w:num w:numId="41">
    <w:abstractNumId w:val="66"/>
  </w:num>
  <w:num w:numId="42">
    <w:abstractNumId w:val="28"/>
  </w:num>
  <w:num w:numId="43">
    <w:abstractNumId w:val="1"/>
  </w:num>
  <w:num w:numId="44">
    <w:abstractNumId w:val="48"/>
  </w:num>
  <w:num w:numId="45">
    <w:abstractNumId w:val="49"/>
  </w:num>
  <w:num w:numId="46">
    <w:abstractNumId w:val="7"/>
  </w:num>
  <w:num w:numId="47">
    <w:abstractNumId w:val="2"/>
  </w:num>
  <w:num w:numId="48">
    <w:abstractNumId w:val="32"/>
  </w:num>
  <w:num w:numId="49">
    <w:abstractNumId w:val="40"/>
  </w:num>
  <w:num w:numId="50">
    <w:abstractNumId w:val="47"/>
  </w:num>
  <w:num w:numId="51">
    <w:abstractNumId w:val="16"/>
  </w:num>
  <w:num w:numId="52">
    <w:abstractNumId w:val="18"/>
  </w:num>
  <w:num w:numId="53">
    <w:abstractNumId w:val="29"/>
  </w:num>
  <w:num w:numId="54">
    <w:abstractNumId w:val="34"/>
  </w:num>
  <w:num w:numId="55">
    <w:abstractNumId w:val="35"/>
  </w:num>
  <w:num w:numId="56">
    <w:abstractNumId w:val="64"/>
  </w:num>
  <w:num w:numId="57">
    <w:abstractNumId w:val="70"/>
  </w:num>
  <w:num w:numId="58">
    <w:abstractNumId w:val="15"/>
  </w:num>
  <w:num w:numId="59">
    <w:abstractNumId w:val="9"/>
  </w:num>
  <w:num w:numId="60">
    <w:abstractNumId w:val="58"/>
  </w:num>
  <w:num w:numId="61">
    <w:abstractNumId w:val="69"/>
  </w:num>
  <w:num w:numId="62">
    <w:abstractNumId w:val="21"/>
  </w:num>
  <w:num w:numId="63">
    <w:abstractNumId w:val="42"/>
  </w:num>
  <w:num w:numId="64">
    <w:abstractNumId w:val="43"/>
  </w:num>
  <w:num w:numId="65">
    <w:abstractNumId w:val="5"/>
  </w:num>
  <w:num w:numId="66">
    <w:abstractNumId w:val="39"/>
  </w:num>
  <w:num w:numId="67">
    <w:abstractNumId w:val="14"/>
  </w:num>
  <w:num w:numId="68">
    <w:abstractNumId w:val="0"/>
  </w:num>
  <w:num w:numId="69">
    <w:abstractNumId w:val="24"/>
  </w:num>
  <w:num w:numId="70">
    <w:abstractNumId w:val="36"/>
  </w:num>
  <w:num w:numId="71">
    <w:abstractNumId w:val="5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563DA"/>
    <w:rsid w:val="00062098"/>
    <w:rsid w:val="00066496"/>
    <w:rsid w:val="00094B23"/>
    <w:rsid w:val="000A52EE"/>
    <w:rsid w:val="000B1E8D"/>
    <w:rsid w:val="000D461D"/>
    <w:rsid w:val="000F4E28"/>
    <w:rsid w:val="001010E5"/>
    <w:rsid w:val="00107A25"/>
    <w:rsid w:val="0012385E"/>
    <w:rsid w:val="0012763D"/>
    <w:rsid w:val="00137C7D"/>
    <w:rsid w:val="00144E60"/>
    <w:rsid w:val="00152A8C"/>
    <w:rsid w:val="001607D6"/>
    <w:rsid w:val="00164B16"/>
    <w:rsid w:val="00190E1D"/>
    <w:rsid w:val="001A67A2"/>
    <w:rsid w:val="001B7FA0"/>
    <w:rsid w:val="001F7FBA"/>
    <w:rsid w:val="002168A4"/>
    <w:rsid w:val="00220A64"/>
    <w:rsid w:val="002353A8"/>
    <w:rsid w:val="00235F8D"/>
    <w:rsid w:val="00257253"/>
    <w:rsid w:val="002D7DDB"/>
    <w:rsid w:val="002E7217"/>
    <w:rsid w:val="002F2A40"/>
    <w:rsid w:val="002F3E4E"/>
    <w:rsid w:val="00317AD8"/>
    <w:rsid w:val="003539DA"/>
    <w:rsid w:val="003606B6"/>
    <w:rsid w:val="00376128"/>
    <w:rsid w:val="00380BD5"/>
    <w:rsid w:val="003A1560"/>
    <w:rsid w:val="003D498C"/>
    <w:rsid w:val="003E633D"/>
    <w:rsid w:val="003E6412"/>
    <w:rsid w:val="004073B9"/>
    <w:rsid w:val="00430F47"/>
    <w:rsid w:val="00447EC6"/>
    <w:rsid w:val="00452BE6"/>
    <w:rsid w:val="0048216B"/>
    <w:rsid w:val="004B3227"/>
    <w:rsid w:val="004D65DC"/>
    <w:rsid w:val="004F0133"/>
    <w:rsid w:val="00501419"/>
    <w:rsid w:val="0050348E"/>
    <w:rsid w:val="00510C3B"/>
    <w:rsid w:val="00527E57"/>
    <w:rsid w:val="0053035E"/>
    <w:rsid w:val="00533C34"/>
    <w:rsid w:val="005573C8"/>
    <w:rsid w:val="00560FD3"/>
    <w:rsid w:val="005942FC"/>
    <w:rsid w:val="005A059E"/>
    <w:rsid w:val="005A7513"/>
    <w:rsid w:val="005B0416"/>
    <w:rsid w:val="005B6A51"/>
    <w:rsid w:val="005C5B3A"/>
    <w:rsid w:val="005D3E04"/>
    <w:rsid w:val="005E5AFA"/>
    <w:rsid w:val="00607D86"/>
    <w:rsid w:val="0063432F"/>
    <w:rsid w:val="0063598C"/>
    <w:rsid w:val="00644C95"/>
    <w:rsid w:val="00651070"/>
    <w:rsid w:val="00674612"/>
    <w:rsid w:val="00686832"/>
    <w:rsid w:val="00695D53"/>
    <w:rsid w:val="006C08C2"/>
    <w:rsid w:val="0073449E"/>
    <w:rsid w:val="00742153"/>
    <w:rsid w:val="0075131B"/>
    <w:rsid w:val="007605EA"/>
    <w:rsid w:val="007609E5"/>
    <w:rsid w:val="0077258E"/>
    <w:rsid w:val="00794225"/>
    <w:rsid w:val="00795009"/>
    <w:rsid w:val="007A5458"/>
    <w:rsid w:val="007B4E3B"/>
    <w:rsid w:val="007B7542"/>
    <w:rsid w:val="007F1209"/>
    <w:rsid w:val="007F5BF5"/>
    <w:rsid w:val="00804E7C"/>
    <w:rsid w:val="008176E8"/>
    <w:rsid w:val="00825EC1"/>
    <w:rsid w:val="00827075"/>
    <w:rsid w:val="008347AD"/>
    <w:rsid w:val="00837764"/>
    <w:rsid w:val="00863617"/>
    <w:rsid w:val="008F4B78"/>
    <w:rsid w:val="00904B9E"/>
    <w:rsid w:val="00904BD4"/>
    <w:rsid w:val="00962977"/>
    <w:rsid w:val="009F6156"/>
    <w:rsid w:val="00A0304D"/>
    <w:rsid w:val="00A0570D"/>
    <w:rsid w:val="00A26FB8"/>
    <w:rsid w:val="00A30B84"/>
    <w:rsid w:val="00A424E1"/>
    <w:rsid w:val="00A83806"/>
    <w:rsid w:val="00A92944"/>
    <w:rsid w:val="00AA0CEE"/>
    <w:rsid w:val="00AD22EA"/>
    <w:rsid w:val="00AF5110"/>
    <w:rsid w:val="00B035F8"/>
    <w:rsid w:val="00B12F6B"/>
    <w:rsid w:val="00B21E93"/>
    <w:rsid w:val="00B25E41"/>
    <w:rsid w:val="00B35808"/>
    <w:rsid w:val="00B51A6F"/>
    <w:rsid w:val="00B55B2F"/>
    <w:rsid w:val="00B72399"/>
    <w:rsid w:val="00B840F9"/>
    <w:rsid w:val="00C45E2A"/>
    <w:rsid w:val="00C46D3F"/>
    <w:rsid w:val="00C50ABE"/>
    <w:rsid w:val="00C703C8"/>
    <w:rsid w:val="00CA0E71"/>
    <w:rsid w:val="00CB4C27"/>
    <w:rsid w:val="00CB6CD5"/>
    <w:rsid w:val="00CE0401"/>
    <w:rsid w:val="00CE7B48"/>
    <w:rsid w:val="00D21106"/>
    <w:rsid w:val="00D3568D"/>
    <w:rsid w:val="00D3774A"/>
    <w:rsid w:val="00D41568"/>
    <w:rsid w:val="00D57CEF"/>
    <w:rsid w:val="00D82BAE"/>
    <w:rsid w:val="00D83C92"/>
    <w:rsid w:val="00D86CE3"/>
    <w:rsid w:val="00DB26BB"/>
    <w:rsid w:val="00DC3212"/>
    <w:rsid w:val="00DC6E82"/>
    <w:rsid w:val="00DF773B"/>
    <w:rsid w:val="00E15472"/>
    <w:rsid w:val="00E23F19"/>
    <w:rsid w:val="00E244DF"/>
    <w:rsid w:val="00E408D7"/>
    <w:rsid w:val="00E41FD1"/>
    <w:rsid w:val="00E471E8"/>
    <w:rsid w:val="00E61324"/>
    <w:rsid w:val="00EA5B2E"/>
    <w:rsid w:val="00ED1A8A"/>
    <w:rsid w:val="00F01C23"/>
    <w:rsid w:val="00F0507B"/>
    <w:rsid w:val="00F06D0F"/>
    <w:rsid w:val="00F3494D"/>
    <w:rsid w:val="00F80D57"/>
    <w:rsid w:val="00FA2CDB"/>
    <w:rsid w:val="00FB55A2"/>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398AD15A-2BD2-4CAA-8999-B477BA61750B}"/>
</file>

<file path=customXml/itemProps2.xml><?xml version="1.0" encoding="utf-8"?>
<ds:datastoreItem xmlns:ds="http://schemas.openxmlformats.org/officeDocument/2006/customXml" ds:itemID="{5B755BBB-3676-42DE-A739-323EF46855D7}"/>
</file>

<file path=customXml/itemProps3.xml><?xml version="1.0" encoding="utf-8"?>
<ds:datastoreItem xmlns:ds="http://schemas.openxmlformats.org/officeDocument/2006/customXml" ds:itemID="{FE2BD34A-6492-4926-AC75-5A719ADD1588}"/>
</file>

<file path=docProps/app.xml><?xml version="1.0" encoding="utf-8"?>
<Properties xmlns="http://schemas.openxmlformats.org/officeDocument/2006/extended-properties" xmlns:vt="http://schemas.openxmlformats.org/officeDocument/2006/docPropsVTypes">
  <Template>Normal</Template>
  <TotalTime>13</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Miss Jones</cp:lastModifiedBy>
  <cp:revision>7</cp:revision>
  <dcterms:created xsi:type="dcterms:W3CDTF">2017-08-12T11:43:00Z</dcterms:created>
  <dcterms:modified xsi:type="dcterms:W3CDTF">2017-09-05T07:51:00Z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