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100" w:line="259" w:lineRule="auto"/>
        <w:ind w:left="0" w:firstLine="0"/>
        <w:rPr>
          <w:rFonts w:ascii="Times New Roman" w:hAnsi="Times New Roman" w:cs="Times New Roman"/>
        </w:rPr>
      </w:pPr>
      <w:bookmarkStart w:id="0" w:name="_GoBack"/>
      <w:bookmarkEnd w:id="0"/>
    </w:p>
    <w:p>
      <w:pPr>
        <w:spacing w:after="98" w:line="259" w:lineRule="auto"/>
        <w:ind w:left="0" w:firstLine="0"/>
        <w:rPr>
          <w:rFonts w:ascii="Times New Roman" w:hAnsi="Times New Roman" w:cs="Times New Roman"/>
        </w:rPr>
      </w:pPr>
    </w:p>
    <w:p>
      <w:pPr>
        <w:spacing w:after="155" w:line="259" w:lineRule="auto"/>
        <w:ind w:left="0" w:firstLine="0"/>
        <w:rPr>
          <w:rFonts w:ascii="Times New Roman" w:hAnsi="Times New Roman" w:cs="Times New Roman"/>
        </w:rPr>
      </w:pPr>
    </w:p>
    <w:p>
      <w:pPr>
        <w:spacing w:after="100" w:line="259" w:lineRule="auto"/>
        <w:ind w:left="0" w:firstLine="0"/>
        <w:rPr>
          <w:rFonts w:ascii="Times New Roman" w:hAnsi="Times New Roman" w:cs="Times New Roman"/>
        </w:rPr>
      </w:pPr>
    </w:p>
    <w:p>
      <w:pPr>
        <w:spacing w:after="100" w:line="259" w:lineRule="auto"/>
        <w:ind w:left="0" w:firstLine="0"/>
        <w:rPr>
          <w:rFonts w:ascii="Times New Roman" w:hAnsi="Times New Roman" w:cs="Times New Roman"/>
        </w:rPr>
      </w:pPr>
    </w:p>
    <w:p>
      <w:pPr>
        <w:spacing w:after="100" w:line="259" w:lineRule="auto"/>
        <w:ind w:left="0" w:firstLine="0"/>
        <w:rPr>
          <w:rFonts w:ascii="Times New Roman" w:hAnsi="Times New Roman" w:cs="Times New Roman"/>
        </w:rPr>
      </w:pPr>
    </w:p>
    <w:p>
      <w:pPr>
        <w:spacing w:after="100" w:line="259" w:lineRule="auto"/>
        <w:ind w:left="0" w:firstLine="0"/>
        <w:rPr>
          <w:rFonts w:ascii="Times New Roman" w:hAnsi="Times New Roman" w:cs="Times New Roman"/>
        </w:rPr>
      </w:pPr>
    </w:p>
    <w:p>
      <w:pPr>
        <w:spacing w:after="100" w:line="259" w:lineRule="auto"/>
        <w:ind w:left="0" w:firstLine="0"/>
        <w:rPr>
          <w:rFonts w:ascii="Times New Roman" w:hAnsi="Times New Roman" w:cs="Times New Roman"/>
        </w:rPr>
      </w:pPr>
    </w:p>
    <w:p>
      <w:pPr>
        <w:spacing w:after="100" w:line="259" w:lineRule="auto"/>
        <w:ind w:left="0" w:firstLine="0"/>
        <w:rPr>
          <w:rFonts w:ascii="Times New Roman" w:hAnsi="Times New Roman" w:cs="Times New Roman"/>
        </w:rPr>
      </w:pPr>
    </w:p>
    <w:p>
      <w:pPr>
        <w:spacing w:after="78" w:line="259" w:lineRule="auto"/>
        <w:ind w:left="95" w:firstLine="0"/>
        <w:jc w:val="center"/>
        <w:rPr>
          <w:rFonts w:ascii="Times New Roman" w:hAnsi="Times New Roman" w:cs="Times New Roman"/>
          <w:color w:val="000000" w:themeColor="text1"/>
        </w:rPr>
      </w:pPr>
      <w:r>
        <w:rPr>
          <w:rFonts w:ascii="Times New Roman" w:hAnsi="Times New Roman" w:cs="Times New Roman"/>
          <w:b/>
          <w:color w:val="000000" w:themeColor="text1"/>
          <w:sz w:val="40"/>
        </w:rPr>
        <w:t>EXAMINATIONS CONTINGENCY PLAN</w:t>
      </w:r>
    </w:p>
    <w:p>
      <w:pPr>
        <w:spacing w:after="44" w:line="259" w:lineRule="auto"/>
        <w:ind w:left="0" w:right="28" w:firstLine="0"/>
        <w:jc w:val="center"/>
        <w:rPr>
          <w:rFonts w:ascii="Times New Roman" w:hAnsi="Times New Roman" w:cs="Times New Roman"/>
          <w:color w:val="000000" w:themeColor="text1"/>
        </w:rPr>
      </w:pPr>
      <w:r>
        <w:rPr>
          <w:rFonts w:ascii="Times New Roman" w:hAnsi="Times New Roman" w:cs="Times New Roman"/>
          <w:b/>
          <w:color w:val="000000" w:themeColor="text1"/>
          <w:sz w:val="40"/>
        </w:rPr>
        <w:t>POLICY</w:t>
      </w:r>
    </w:p>
    <w:p>
      <w:pPr>
        <w:spacing w:after="137" w:line="259" w:lineRule="auto"/>
        <w:ind w:left="0" w:right="27" w:firstLine="0"/>
        <w:jc w:val="center"/>
        <w:rPr>
          <w:rFonts w:ascii="Times New Roman" w:hAnsi="Times New Roman" w:cs="Times New Roman"/>
          <w:color w:val="000000" w:themeColor="text1"/>
        </w:rPr>
      </w:pPr>
      <w:r>
        <w:rPr>
          <w:rFonts w:ascii="Times New Roman" w:hAnsi="Times New Roman" w:cs="Times New Roman"/>
          <w:b/>
          <w:color w:val="000000" w:themeColor="text1"/>
          <w:sz w:val="36"/>
        </w:rPr>
        <w:t>2023-24</w:t>
      </w:r>
    </w:p>
    <w:p>
      <w:pPr>
        <w:spacing w:after="155" w:line="259" w:lineRule="auto"/>
        <w:ind w:left="0" w:firstLine="0"/>
        <w:rPr>
          <w:rFonts w:ascii="Times New Roman" w:hAnsi="Times New Roman" w:cs="Times New Roman"/>
        </w:rPr>
      </w:pPr>
    </w:p>
    <w:p>
      <w:pPr>
        <w:spacing w:after="155" w:line="259" w:lineRule="auto"/>
        <w:ind w:left="0" w:firstLine="0"/>
        <w:rPr>
          <w:rFonts w:ascii="Times New Roman" w:hAnsi="Times New Roman" w:cs="Times New Roman"/>
        </w:rPr>
      </w:pPr>
    </w:p>
    <w:p>
      <w:pPr>
        <w:spacing w:after="155" w:line="259" w:lineRule="auto"/>
        <w:ind w:left="0" w:firstLine="0"/>
        <w:rPr>
          <w:rFonts w:ascii="Times New Roman" w:hAnsi="Times New Roman" w:cs="Times New Roman"/>
        </w:rPr>
      </w:pPr>
    </w:p>
    <w:p>
      <w:pPr>
        <w:spacing w:after="155" w:line="259" w:lineRule="auto"/>
        <w:ind w:left="0" w:firstLine="0"/>
        <w:rPr>
          <w:rFonts w:ascii="Times New Roman" w:hAnsi="Times New Roman" w:cs="Times New Roman"/>
        </w:rPr>
      </w:pPr>
    </w:p>
    <w:p>
      <w:pPr>
        <w:spacing w:after="155" w:line="259" w:lineRule="auto"/>
        <w:ind w:left="0" w:firstLine="0"/>
        <w:rPr>
          <w:rFonts w:ascii="Times New Roman" w:hAnsi="Times New Roman" w:cs="Times New Roman"/>
        </w:rPr>
      </w:pPr>
    </w:p>
    <w:p>
      <w:pPr>
        <w:spacing w:after="155" w:line="259" w:lineRule="auto"/>
        <w:ind w:left="0" w:firstLine="0"/>
        <w:rPr>
          <w:rFonts w:ascii="Times New Roman" w:hAnsi="Times New Roman" w:cs="Times New Roman"/>
        </w:rPr>
      </w:pPr>
    </w:p>
    <w:p>
      <w:pPr>
        <w:spacing w:after="155" w:line="259" w:lineRule="auto"/>
        <w:ind w:left="0" w:firstLine="0"/>
        <w:rPr>
          <w:rFonts w:ascii="Times New Roman" w:hAnsi="Times New Roman" w:cs="Times New Roman"/>
        </w:rPr>
      </w:pPr>
    </w:p>
    <w:p>
      <w:pPr>
        <w:spacing w:after="155" w:line="259" w:lineRule="auto"/>
        <w:ind w:left="0" w:firstLine="0"/>
        <w:rPr>
          <w:rFonts w:ascii="Times New Roman" w:hAnsi="Times New Roman" w:cs="Times New Roman"/>
        </w:rPr>
      </w:pPr>
    </w:p>
    <w:p>
      <w:pPr>
        <w:tabs>
          <w:tab w:val="left" w:pos="1985"/>
          <w:tab w:val="center" w:pos="2670"/>
        </w:tabs>
        <w:spacing w:after="134" w:line="259" w:lineRule="auto"/>
        <w:ind w:left="-15" w:firstLine="0"/>
        <w:rPr>
          <w:rFonts w:ascii="Times New Roman" w:hAnsi="Times New Roman" w:cs="Times New Roman"/>
          <w:sz w:val="22"/>
        </w:rPr>
      </w:pPr>
      <w:r>
        <w:rPr>
          <w:rFonts w:ascii="Times New Roman" w:hAnsi="Times New Roman" w:cs="Times New Roman"/>
          <w:sz w:val="22"/>
        </w:rPr>
        <w:t>Author:</w:t>
      </w:r>
      <w:r>
        <w:rPr>
          <w:rFonts w:ascii="Times New Roman" w:hAnsi="Times New Roman" w:cs="Times New Roman"/>
          <w:sz w:val="22"/>
        </w:rPr>
        <w:tab/>
        <w:t xml:space="preserve">Examinations Officer </w:t>
      </w:r>
    </w:p>
    <w:p>
      <w:pPr>
        <w:tabs>
          <w:tab w:val="left" w:pos="1985"/>
          <w:tab w:val="center" w:pos="2670"/>
        </w:tabs>
        <w:spacing w:after="134" w:line="259" w:lineRule="auto"/>
        <w:ind w:left="-15" w:firstLine="0"/>
        <w:rPr>
          <w:rFonts w:ascii="Times New Roman" w:hAnsi="Times New Roman" w:cs="Times New Roman"/>
          <w:sz w:val="22"/>
        </w:rPr>
      </w:pPr>
      <w:r>
        <w:rPr>
          <w:rFonts w:ascii="Times New Roman" w:hAnsi="Times New Roman" w:cs="Times New Roman"/>
          <w:sz w:val="22"/>
        </w:rPr>
        <w:t>Approved by:</w:t>
      </w:r>
      <w:r>
        <w:rPr>
          <w:rFonts w:ascii="Times New Roman" w:hAnsi="Times New Roman" w:cs="Times New Roman"/>
          <w:sz w:val="22"/>
        </w:rPr>
        <w:tab/>
      </w:r>
      <w:r>
        <w:rPr>
          <w:rFonts w:ascii="Times New Roman" w:hAnsi="Times New Roman" w:cs="Times New Roman"/>
          <w:sz w:val="22"/>
        </w:rPr>
        <w:tab/>
        <w:t xml:space="preserve">Curriculum Committee </w:t>
      </w:r>
    </w:p>
    <w:p>
      <w:pPr>
        <w:tabs>
          <w:tab w:val="left" w:pos="1985"/>
          <w:tab w:val="center" w:pos="2670"/>
        </w:tabs>
        <w:spacing w:after="134" w:line="259" w:lineRule="auto"/>
        <w:ind w:left="-15" w:firstLine="0"/>
        <w:rPr>
          <w:rFonts w:ascii="Times New Roman" w:hAnsi="Times New Roman" w:cs="Times New Roman"/>
          <w:highlight w:val="yellow"/>
        </w:rPr>
      </w:pPr>
      <w:r>
        <w:rPr>
          <w:rFonts w:ascii="Times New Roman" w:hAnsi="Times New Roman" w:cs="Times New Roman"/>
          <w:sz w:val="22"/>
        </w:rPr>
        <w:t>Date:</w:t>
      </w:r>
      <w:r>
        <w:rPr>
          <w:rFonts w:ascii="Times New Roman" w:hAnsi="Times New Roman" w:cs="Times New Roman"/>
          <w:sz w:val="22"/>
        </w:rPr>
        <w:tab/>
      </w:r>
      <w:r>
        <w:rPr>
          <w:rFonts w:ascii="Times New Roman" w:hAnsi="Times New Roman" w:cs="Times New Roman"/>
          <w:sz w:val="22"/>
        </w:rPr>
        <w:tab/>
        <w:t xml:space="preserve">November 2018 </w:t>
      </w:r>
    </w:p>
    <w:p>
      <w:pPr>
        <w:tabs>
          <w:tab w:val="left" w:pos="1985"/>
          <w:tab w:val="center" w:pos="2670"/>
        </w:tabs>
        <w:spacing w:after="134" w:line="259" w:lineRule="auto"/>
        <w:ind w:left="-15" w:firstLine="0"/>
        <w:rPr>
          <w:rFonts w:ascii="Times New Roman" w:hAnsi="Times New Roman" w:cs="Times New Roman"/>
          <w:sz w:val="22"/>
        </w:rPr>
      </w:pPr>
      <w:r>
        <w:rPr>
          <w:rFonts w:ascii="Times New Roman" w:hAnsi="Times New Roman" w:cs="Times New Roman"/>
          <w:sz w:val="22"/>
        </w:rPr>
        <w:t>Next Review Due:</w:t>
      </w:r>
      <w:r>
        <w:rPr>
          <w:rFonts w:ascii="Times New Roman" w:hAnsi="Times New Roman" w:cs="Times New Roman"/>
          <w:sz w:val="22"/>
        </w:rPr>
        <w:tab/>
        <w:t>December 2024</w:t>
      </w:r>
    </w:p>
    <w:p>
      <w:pPr>
        <w:spacing w:after="0" w:line="259" w:lineRule="auto"/>
        <w:ind w:left="0" w:firstLine="0"/>
        <w:rPr>
          <w:rFonts w:ascii="Times New Roman" w:hAnsi="Times New Roman" w:cs="Times New Roman"/>
        </w:rPr>
      </w:pPr>
    </w:p>
    <w:p/>
    <w:p>
      <w:pPr>
        <w:spacing w:after="494" w:line="259" w:lineRule="auto"/>
        <w:ind w:left="0" w:firstLine="0"/>
        <w:rPr>
          <w:rFonts w:ascii="Times New Roman" w:eastAsia="Arial" w:hAnsi="Times New Roman" w:cs="Times New Roman"/>
          <w:sz w:val="22"/>
        </w:rPr>
      </w:pPr>
    </w:p>
    <w:p>
      <w:pPr>
        <w:spacing w:after="494" w:line="259" w:lineRule="auto"/>
        <w:ind w:left="0" w:firstLine="0"/>
        <w:rPr>
          <w:rFonts w:ascii="Times New Roman" w:eastAsia="Arial" w:hAnsi="Times New Roman" w:cs="Times New Roman"/>
          <w:sz w:val="22"/>
        </w:rPr>
      </w:pPr>
    </w:p>
    <w:p>
      <w:pPr>
        <w:spacing w:after="494" w:line="259" w:lineRule="auto"/>
        <w:ind w:left="0" w:firstLine="0"/>
        <w:rPr>
          <w:rFonts w:ascii="Times New Roman" w:eastAsia="Arial" w:hAnsi="Times New Roman" w:cs="Times New Roman"/>
          <w:sz w:val="22"/>
        </w:rPr>
      </w:pPr>
    </w:p>
    <w:p>
      <w:pPr>
        <w:spacing w:after="160" w:line="259" w:lineRule="auto"/>
        <w:ind w:left="0" w:firstLine="0"/>
        <w:rPr>
          <w:rFonts w:ascii="Times New Roman" w:hAnsi="Times New Roman" w:cs="Times New Roman"/>
        </w:rPr>
      </w:pPr>
      <w:r>
        <w:rPr>
          <w:rFonts w:ascii="Times New Roman" w:hAnsi="Times New Roman" w:cs="Times New Roman"/>
        </w:rPr>
        <w:br w:type="page"/>
      </w:r>
    </w:p>
    <w:sdt>
      <w:sdtPr>
        <w:rPr>
          <w:rFonts w:ascii="Garamond" w:eastAsia="Garamond" w:hAnsi="Garamond" w:cs="Garamond"/>
          <w:color w:val="000000"/>
          <w:sz w:val="24"/>
          <w:szCs w:val="22"/>
          <w:lang w:val="en-GB" w:eastAsia="en-GB"/>
        </w:rPr>
        <w:id w:val="-151531436"/>
        <w:docPartObj>
          <w:docPartGallery w:val="Table of Contents"/>
          <w:docPartUnique/>
        </w:docPartObj>
      </w:sdtPr>
      <w:sdtEndPr>
        <w:rPr>
          <w:b/>
          <w:bCs/>
          <w:noProof/>
        </w:rPr>
      </w:sdtEndPr>
      <w:sdtContent>
        <w:p>
          <w:pPr>
            <w:pStyle w:val="TOCHeading"/>
          </w:pPr>
          <w:r>
            <w:t>Contents</w:t>
          </w:r>
        </w:p>
        <w:p>
          <w:pPr>
            <w:pStyle w:val="TOC1"/>
            <w:tabs>
              <w:tab w:val="right" w:leader="dot" w:pos="9628"/>
            </w:tabs>
            <w:rPr>
              <w:rFonts w:asciiTheme="minorHAnsi" w:eastAsiaTheme="minorEastAsia" w:hAnsiTheme="minorHAnsi" w:cstheme="minorBidi"/>
              <w:noProof/>
              <w:color w:val="auto"/>
              <w:kern w:val="2"/>
              <w:sz w:val="22"/>
              <w14:ligatures w14:val="standardContextual"/>
            </w:rPr>
          </w:pPr>
          <w:r>
            <w:fldChar w:fldCharType="begin"/>
          </w:r>
          <w:r>
            <w:instrText xml:space="preserve"> TOC \o "1-3" \h \z \u </w:instrText>
          </w:r>
          <w:r>
            <w:fldChar w:fldCharType="separate"/>
          </w:r>
          <w:hyperlink w:anchor="_Toc165487491" w:history="1">
            <w:r>
              <w:rPr>
                <w:rStyle w:val="Hyperlink"/>
                <w:rFonts w:ascii="Times New Roman" w:hAnsi="Times New Roman" w:cs="Times New Roman"/>
                <w:noProof/>
              </w:rPr>
              <w:t>Purpose of the plan</w:t>
            </w:r>
            <w:r>
              <w:rPr>
                <w:noProof/>
                <w:webHidden/>
              </w:rPr>
              <w:tab/>
            </w:r>
            <w:r>
              <w:rPr>
                <w:noProof/>
                <w:webHidden/>
              </w:rPr>
              <w:fldChar w:fldCharType="begin"/>
            </w:r>
            <w:r>
              <w:rPr>
                <w:noProof/>
                <w:webHidden/>
              </w:rPr>
              <w:instrText xml:space="preserve"> PAGEREF _Toc165487491 \h </w:instrText>
            </w:r>
            <w:r>
              <w:rPr>
                <w:noProof/>
                <w:webHidden/>
              </w:rPr>
            </w:r>
            <w:r>
              <w:rPr>
                <w:noProof/>
                <w:webHidden/>
              </w:rPr>
              <w:fldChar w:fldCharType="separate"/>
            </w:r>
            <w:r>
              <w:rPr>
                <w:noProof/>
                <w:webHidden/>
              </w:rPr>
              <w:t>3</w:t>
            </w:r>
            <w:r>
              <w:rPr>
                <w:noProof/>
                <w:webHidden/>
              </w:rPr>
              <w:fldChar w:fldCharType="end"/>
            </w:r>
          </w:hyperlink>
        </w:p>
        <w:p>
          <w:pPr>
            <w:pStyle w:val="TOC1"/>
            <w:tabs>
              <w:tab w:val="right" w:leader="dot" w:pos="9628"/>
            </w:tabs>
            <w:rPr>
              <w:rFonts w:asciiTheme="minorHAnsi" w:eastAsiaTheme="minorEastAsia" w:hAnsiTheme="minorHAnsi" w:cstheme="minorBidi"/>
              <w:noProof/>
              <w:color w:val="auto"/>
              <w:kern w:val="2"/>
              <w:sz w:val="22"/>
              <w14:ligatures w14:val="standardContextual"/>
            </w:rPr>
          </w:pPr>
          <w:hyperlink w:anchor="_Toc165487492" w:history="1">
            <w:r>
              <w:rPr>
                <w:rStyle w:val="Hyperlink"/>
                <w:rFonts w:ascii="Times New Roman" w:hAnsi="Times New Roman" w:cs="Times New Roman"/>
                <w:noProof/>
              </w:rPr>
              <w:t>Causes of potential disruption to the exam process</w:t>
            </w:r>
            <w:r>
              <w:rPr>
                <w:noProof/>
                <w:webHidden/>
              </w:rPr>
              <w:tab/>
            </w:r>
            <w:r>
              <w:rPr>
                <w:noProof/>
                <w:webHidden/>
              </w:rPr>
              <w:fldChar w:fldCharType="begin"/>
            </w:r>
            <w:r>
              <w:rPr>
                <w:noProof/>
                <w:webHidden/>
              </w:rPr>
              <w:instrText xml:space="preserve"> PAGEREF _Toc165487492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880"/>
              <w:tab w:val="right" w:leader="dot" w:pos="9628"/>
            </w:tabs>
            <w:rPr>
              <w:rFonts w:asciiTheme="minorHAnsi" w:eastAsiaTheme="minorEastAsia" w:hAnsiTheme="minorHAnsi" w:cstheme="minorBidi"/>
              <w:noProof/>
              <w:color w:val="auto"/>
              <w:kern w:val="2"/>
              <w:sz w:val="22"/>
              <w14:ligatures w14:val="standardContextual"/>
            </w:rPr>
          </w:pPr>
          <w:hyperlink w:anchor="_Toc165487493" w:history="1">
            <w:r>
              <w:rPr>
                <w:rStyle w:val="Hyperlink"/>
                <w:rFonts w:ascii="Times New Roman" w:hAnsi="Times New Roman" w:cs="Times New Roman"/>
                <w:noProof/>
              </w:rPr>
              <w:t>1.</w:t>
            </w:r>
            <w:r>
              <w:rPr>
                <w:rFonts w:asciiTheme="minorHAnsi" w:eastAsiaTheme="minorEastAsia" w:hAnsiTheme="minorHAnsi" w:cstheme="minorBidi"/>
                <w:noProof/>
                <w:color w:val="auto"/>
                <w:kern w:val="2"/>
                <w:sz w:val="22"/>
                <w14:ligatures w14:val="standardContextual"/>
              </w:rPr>
              <w:tab/>
            </w:r>
            <w:r>
              <w:rPr>
                <w:rStyle w:val="Hyperlink"/>
                <w:rFonts w:ascii="Times New Roman" w:hAnsi="Times New Roman" w:cs="Times New Roman"/>
                <w:noProof/>
              </w:rPr>
              <w:t>Exam officer extended absence at key points in the exam process</w:t>
            </w:r>
            <w:r>
              <w:rPr>
                <w:noProof/>
                <w:webHidden/>
              </w:rPr>
              <w:tab/>
            </w:r>
            <w:r>
              <w:rPr>
                <w:noProof/>
                <w:webHidden/>
              </w:rPr>
              <w:fldChar w:fldCharType="begin"/>
            </w:r>
            <w:r>
              <w:rPr>
                <w:noProof/>
                <w:webHidden/>
              </w:rPr>
              <w:instrText xml:space="preserve"> PAGEREF _Toc165487493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880"/>
              <w:tab w:val="right" w:leader="dot" w:pos="9628"/>
            </w:tabs>
            <w:rPr>
              <w:rFonts w:asciiTheme="minorHAnsi" w:eastAsiaTheme="minorEastAsia" w:hAnsiTheme="minorHAnsi" w:cstheme="minorBidi"/>
              <w:noProof/>
              <w:color w:val="auto"/>
              <w:kern w:val="2"/>
              <w:sz w:val="22"/>
              <w14:ligatures w14:val="standardContextual"/>
            </w:rPr>
          </w:pPr>
          <w:hyperlink w:anchor="_Toc165487494" w:history="1">
            <w:r>
              <w:rPr>
                <w:rStyle w:val="Hyperlink"/>
                <w:rFonts w:ascii="Times New Roman" w:hAnsi="Times New Roman" w:cs="Times New Roman"/>
                <w:noProof/>
              </w:rPr>
              <w:t>2.</w:t>
            </w:r>
            <w:r>
              <w:rPr>
                <w:rFonts w:asciiTheme="minorHAnsi" w:eastAsiaTheme="minorEastAsia" w:hAnsiTheme="minorHAnsi" w:cstheme="minorBidi"/>
                <w:noProof/>
                <w:color w:val="auto"/>
                <w:kern w:val="2"/>
                <w:sz w:val="22"/>
                <w14:ligatures w14:val="standardContextual"/>
              </w:rPr>
              <w:tab/>
            </w:r>
            <w:r>
              <w:rPr>
                <w:rStyle w:val="Hyperlink"/>
                <w:rFonts w:ascii="Times New Roman" w:hAnsi="Times New Roman" w:cs="Times New Roman"/>
                <w:noProof/>
              </w:rPr>
              <w:t>SENCo extended absence at key points in the exam cycle</w:t>
            </w:r>
            <w:r>
              <w:rPr>
                <w:noProof/>
                <w:webHidden/>
              </w:rPr>
              <w:tab/>
            </w:r>
            <w:r>
              <w:rPr>
                <w:noProof/>
                <w:webHidden/>
              </w:rPr>
              <w:fldChar w:fldCharType="begin"/>
            </w:r>
            <w:r>
              <w:rPr>
                <w:noProof/>
                <w:webHidden/>
              </w:rPr>
              <w:instrText xml:space="preserve"> PAGEREF _Toc165487494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880"/>
              <w:tab w:val="right" w:leader="dot" w:pos="9628"/>
            </w:tabs>
            <w:rPr>
              <w:rFonts w:asciiTheme="minorHAnsi" w:eastAsiaTheme="minorEastAsia" w:hAnsiTheme="minorHAnsi" w:cstheme="minorBidi"/>
              <w:noProof/>
              <w:color w:val="auto"/>
              <w:kern w:val="2"/>
              <w:sz w:val="22"/>
              <w14:ligatures w14:val="standardContextual"/>
            </w:rPr>
          </w:pPr>
          <w:hyperlink w:anchor="_Toc165487495" w:history="1">
            <w:r>
              <w:rPr>
                <w:rStyle w:val="Hyperlink"/>
                <w:rFonts w:ascii="Times New Roman" w:hAnsi="Times New Roman" w:cs="Times New Roman"/>
                <w:noProof/>
              </w:rPr>
              <w:t>3.</w:t>
            </w:r>
            <w:r>
              <w:rPr>
                <w:rFonts w:asciiTheme="minorHAnsi" w:eastAsiaTheme="minorEastAsia" w:hAnsiTheme="minorHAnsi" w:cstheme="minorBidi"/>
                <w:noProof/>
                <w:color w:val="auto"/>
                <w:kern w:val="2"/>
                <w:sz w:val="22"/>
                <w14:ligatures w14:val="standardContextual"/>
              </w:rPr>
              <w:tab/>
            </w:r>
            <w:r>
              <w:rPr>
                <w:rStyle w:val="Hyperlink"/>
                <w:rFonts w:ascii="Times New Roman" w:hAnsi="Times New Roman" w:cs="Times New Roman"/>
                <w:noProof/>
              </w:rPr>
              <w:t>Head of Centre/Line manager for exams extended absence at key points in the cycle</w:t>
            </w:r>
            <w:r>
              <w:rPr>
                <w:noProof/>
                <w:webHidden/>
              </w:rPr>
              <w:tab/>
            </w:r>
            <w:r>
              <w:rPr>
                <w:noProof/>
                <w:webHidden/>
              </w:rPr>
              <w:fldChar w:fldCharType="begin"/>
            </w:r>
            <w:r>
              <w:rPr>
                <w:noProof/>
                <w:webHidden/>
              </w:rPr>
              <w:instrText xml:space="preserve"> PAGEREF _Toc165487495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880"/>
              <w:tab w:val="right" w:leader="dot" w:pos="9628"/>
            </w:tabs>
            <w:rPr>
              <w:rFonts w:asciiTheme="minorHAnsi" w:eastAsiaTheme="minorEastAsia" w:hAnsiTheme="minorHAnsi" w:cstheme="minorBidi"/>
              <w:noProof/>
              <w:color w:val="auto"/>
              <w:kern w:val="2"/>
              <w:sz w:val="22"/>
              <w14:ligatures w14:val="standardContextual"/>
            </w:rPr>
          </w:pPr>
          <w:hyperlink w:anchor="_Toc165487496" w:history="1">
            <w:r>
              <w:rPr>
                <w:rStyle w:val="Hyperlink"/>
                <w:rFonts w:ascii="Times New Roman" w:hAnsi="Times New Roman" w:cs="Times New Roman"/>
                <w:noProof/>
              </w:rPr>
              <w:t>4.</w:t>
            </w:r>
            <w:r>
              <w:rPr>
                <w:rFonts w:asciiTheme="minorHAnsi" w:eastAsiaTheme="minorEastAsia" w:hAnsiTheme="minorHAnsi" w:cstheme="minorBidi"/>
                <w:noProof/>
                <w:color w:val="auto"/>
                <w:kern w:val="2"/>
                <w:sz w:val="22"/>
                <w14:ligatures w14:val="standardContextual"/>
              </w:rPr>
              <w:tab/>
            </w:r>
            <w:r>
              <w:rPr>
                <w:rStyle w:val="Hyperlink"/>
                <w:rFonts w:ascii="Times New Roman" w:hAnsi="Times New Roman" w:cs="Times New Roman"/>
                <w:noProof/>
              </w:rPr>
              <w:t>Heads of Department extended absence at key points in the exam cycle</w:t>
            </w:r>
            <w:r>
              <w:rPr>
                <w:noProof/>
                <w:webHidden/>
              </w:rPr>
              <w:tab/>
            </w:r>
            <w:r>
              <w:rPr>
                <w:noProof/>
                <w:webHidden/>
              </w:rPr>
              <w:fldChar w:fldCharType="begin"/>
            </w:r>
            <w:r>
              <w:rPr>
                <w:noProof/>
                <w:webHidden/>
              </w:rPr>
              <w:instrText xml:space="preserve"> PAGEREF _Toc165487496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880"/>
              <w:tab w:val="right" w:leader="dot" w:pos="9628"/>
            </w:tabs>
            <w:rPr>
              <w:rFonts w:asciiTheme="minorHAnsi" w:eastAsiaTheme="minorEastAsia" w:hAnsiTheme="minorHAnsi" w:cstheme="minorBidi"/>
              <w:noProof/>
              <w:color w:val="auto"/>
              <w:kern w:val="2"/>
              <w:sz w:val="22"/>
              <w14:ligatures w14:val="standardContextual"/>
            </w:rPr>
          </w:pPr>
          <w:hyperlink w:anchor="_Toc165487497" w:history="1">
            <w:r>
              <w:rPr>
                <w:rStyle w:val="Hyperlink"/>
                <w:rFonts w:ascii="Times New Roman" w:hAnsi="Times New Roman" w:cs="Times New Roman"/>
                <w:noProof/>
              </w:rPr>
              <w:t>5.</w:t>
            </w:r>
            <w:r>
              <w:rPr>
                <w:rFonts w:asciiTheme="minorHAnsi" w:eastAsiaTheme="minorEastAsia" w:hAnsiTheme="minorHAnsi" w:cstheme="minorBidi"/>
                <w:noProof/>
                <w:color w:val="auto"/>
                <w:kern w:val="2"/>
                <w:sz w:val="22"/>
                <w14:ligatures w14:val="standardContextual"/>
              </w:rPr>
              <w:tab/>
            </w:r>
            <w:r>
              <w:rPr>
                <w:rStyle w:val="Hyperlink"/>
                <w:rFonts w:ascii="Times New Roman" w:hAnsi="Times New Roman" w:cs="Times New Roman"/>
                <w:noProof/>
              </w:rPr>
              <w:t>Invigilators - lack of appropriately trained invigilators or invigilator absence</w:t>
            </w:r>
            <w:r>
              <w:rPr>
                <w:noProof/>
                <w:webHidden/>
              </w:rPr>
              <w:tab/>
            </w:r>
            <w:r>
              <w:rPr>
                <w:noProof/>
                <w:webHidden/>
              </w:rPr>
              <w:fldChar w:fldCharType="begin"/>
            </w:r>
            <w:r>
              <w:rPr>
                <w:noProof/>
                <w:webHidden/>
              </w:rPr>
              <w:instrText xml:space="preserve"> PAGEREF _Toc165487497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880"/>
              <w:tab w:val="right" w:leader="dot" w:pos="9628"/>
            </w:tabs>
            <w:rPr>
              <w:rFonts w:asciiTheme="minorHAnsi" w:eastAsiaTheme="minorEastAsia" w:hAnsiTheme="minorHAnsi" w:cstheme="minorBidi"/>
              <w:noProof/>
              <w:color w:val="auto"/>
              <w:kern w:val="2"/>
              <w:sz w:val="22"/>
              <w14:ligatures w14:val="standardContextual"/>
            </w:rPr>
          </w:pPr>
          <w:hyperlink w:anchor="_Toc165487498" w:history="1">
            <w:r>
              <w:rPr>
                <w:rStyle w:val="Hyperlink"/>
                <w:rFonts w:ascii="Times New Roman" w:hAnsi="Times New Roman" w:cs="Times New Roman"/>
                <w:noProof/>
              </w:rPr>
              <w:t>6.</w:t>
            </w:r>
            <w:r>
              <w:rPr>
                <w:rFonts w:asciiTheme="minorHAnsi" w:eastAsiaTheme="minorEastAsia" w:hAnsiTheme="minorHAnsi" w:cstheme="minorBidi"/>
                <w:noProof/>
                <w:color w:val="auto"/>
                <w:kern w:val="2"/>
                <w:sz w:val="22"/>
                <w14:ligatures w14:val="standardContextual"/>
              </w:rPr>
              <w:tab/>
            </w:r>
            <w:r>
              <w:rPr>
                <w:rStyle w:val="Hyperlink"/>
                <w:rFonts w:ascii="Times New Roman" w:hAnsi="Times New Roman" w:cs="Times New Roman"/>
                <w:noProof/>
              </w:rPr>
              <w:t>Exam rooms - lack of appropriate rooms or main venues unavailable at short notice</w:t>
            </w:r>
            <w:r>
              <w:rPr>
                <w:noProof/>
                <w:webHidden/>
              </w:rPr>
              <w:tab/>
            </w:r>
            <w:r>
              <w:rPr>
                <w:noProof/>
                <w:webHidden/>
              </w:rPr>
              <w:fldChar w:fldCharType="begin"/>
            </w:r>
            <w:r>
              <w:rPr>
                <w:noProof/>
                <w:webHidden/>
              </w:rPr>
              <w:instrText xml:space="preserve"> PAGEREF _Toc165487498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880"/>
              <w:tab w:val="right" w:leader="dot" w:pos="9628"/>
            </w:tabs>
            <w:rPr>
              <w:rFonts w:asciiTheme="minorHAnsi" w:eastAsiaTheme="minorEastAsia" w:hAnsiTheme="minorHAnsi" w:cstheme="minorBidi"/>
              <w:noProof/>
              <w:color w:val="auto"/>
              <w:kern w:val="2"/>
              <w:sz w:val="22"/>
              <w14:ligatures w14:val="standardContextual"/>
            </w:rPr>
          </w:pPr>
          <w:hyperlink w:anchor="_Toc165487499" w:history="1">
            <w:r>
              <w:rPr>
                <w:rStyle w:val="Hyperlink"/>
                <w:rFonts w:ascii="Times New Roman" w:hAnsi="Times New Roman" w:cs="Times New Roman"/>
                <w:noProof/>
              </w:rPr>
              <w:t>7.</w:t>
            </w:r>
            <w:r>
              <w:rPr>
                <w:rFonts w:asciiTheme="minorHAnsi" w:eastAsiaTheme="minorEastAsia" w:hAnsiTheme="minorHAnsi" w:cstheme="minorBidi"/>
                <w:noProof/>
                <w:color w:val="auto"/>
                <w:kern w:val="2"/>
                <w:sz w:val="22"/>
                <w14:ligatures w14:val="standardContextual"/>
              </w:rPr>
              <w:tab/>
            </w:r>
            <w:r>
              <w:rPr>
                <w:rStyle w:val="Hyperlink"/>
                <w:rFonts w:ascii="Times New Roman" w:hAnsi="Times New Roman" w:cs="Times New Roman"/>
                <w:noProof/>
              </w:rPr>
              <w:t>Cyber-Attack</w:t>
            </w:r>
            <w:r>
              <w:rPr>
                <w:noProof/>
                <w:webHidden/>
              </w:rPr>
              <w:tab/>
            </w:r>
            <w:r>
              <w:rPr>
                <w:noProof/>
                <w:webHidden/>
              </w:rPr>
              <w:fldChar w:fldCharType="begin"/>
            </w:r>
            <w:r>
              <w:rPr>
                <w:noProof/>
                <w:webHidden/>
              </w:rPr>
              <w:instrText xml:space="preserve"> PAGEREF _Toc165487499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880"/>
              <w:tab w:val="right" w:leader="dot" w:pos="9628"/>
            </w:tabs>
            <w:rPr>
              <w:rFonts w:asciiTheme="minorHAnsi" w:eastAsiaTheme="minorEastAsia" w:hAnsiTheme="minorHAnsi" w:cstheme="minorBidi"/>
              <w:noProof/>
              <w:color w:val="auto"/>
              <w:kern w:val="2"/>
              <w:sz w:val="22"/>
              <w14:ligatures w14:val="standardContextual"/>
            </w:rPr>
          </w:pPr>
          <w:hyperlink w:anchor="_Toc165487500" w:history="1">
            <w:r>
              <w:rPr>
                <w:rStyle w:val="Hyperlink"/>
                <w:rFonts w:ascii="Times New Roman" w:hAnsi="Times New Roman" w:cs="Times New Roman"/>
                <w:noProof/>
              </w:rPr>
              <w:t>8.</w:t>
            </w:r>
            <w:r>
              <w:rPr>
                <w:rFonts w:asciiTheme="minorHAnsi" w:eastAsiaTheme="minorEastAsia" w:hAnsiTheme="minorHAnsi" w:cstheme="minorBidi"/>
                <w:noProof/>
                <w:color w:val="auto"/>
                <w:kern w:val="2"/>
                <w:sz w:val="22"/>
                <w14:ligatures w14:val="standardContextual"/>
              </w:rPr>
              <w:tab/>
            </w:r>
            <w:r>
              <w:rPr>
                <w:rStyle w:val="Hyperlink"/>
                <w:rFonts w:ascii="Times New Roman" w:hAnsi="Times New Roman" w:cs="Times New Roman"/>
                <w:noProof/>
              </w:rPr>
              <w:t>Failure of IT systems</w:t>
            </w:r>
            <w:r>
              <w:rPr>
                <w:noProof/>
                <w:webHidden/>
              </w:rPr>
              <w:tab/>
            </w:r>
            <w:r>
              <w:rPr>
                <w:noProof/>
                <w:webHidden/>
              </w:rPr>
              <w:fldChar w:fldCharType="begin"/>
            </w:r>
            <w:r>
              <w:rPr>
                <w:noProof/>
                <w:webHidden/>
              </w:rPr>
              <w:instrText xml:space="preserve"> PAGEREF _Toc165487500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880"/>
              <w:tab w:val="right" w:leader="dot" w:pos="9628"/>
            </w:tabs>
            <w:rPr>
              <w:rFonts w:asciiTheme="minorHAnsi" w:eastAsiaTheme="minorEastAsia" w:hAnsiTheme="minorHAnsi" w:cstheme="minorBidi"/>
              <w:noProof/>
              <w:color w:val="auto"/>
              <w:kern w:val="2"/>
              <w:sz w:val="22"/>
              <w14:ligatures w14:val="standardContextual"/>
            </w:rPr>
          </w:pPr>
          <w:hyperlink w:anchor="_Toc165487501" w:history="1">
            <w:r>
              <w:rPr>
                <w:rStyle w:val="Hyperlink"/>
                <w:rFonts w:ascii="Times New Roman" w:hAnsi="Times New Roman" w:cs="Times New Roman"/>
                <w:noProof/>
              </w:rPr>
              <w:t>9.</w:t>
            </w:r>
            <w:r>
              <w:rPr>
                <w:rFonts w:asciiTheme="minorHAnsi" w:eastAsiaTheme="minorEastAsia" w:hAnsiTheme="minorHAnsi" w:cstheme="minorBidi"/>
                <w:noProof/>
                <w:color w:val="auto"/>
                <w:kern w:val="2"/>
                <w:sz w:val="22"/>
                <w14:ligatures w14:val="standardContextual"/>
              </w:rPr>
              <w:tab/>
            </w:r>
            <w:r>
              <w:rPr>
                <w:rStyle w:val="Hyperlink"/>
                <w:rFonts w:ascii="Times New Roman" w:hAnsi="Times New Roman" w:cs="Times New Roman"/>
                <w:noProof/>
              </w:rPr>
              <w:t>Disruption of teaching time – centre closed for an extended period</w:t>
            </w:r>
            <w:r>
              <w:rPr>
                <w:noProof/>
                <w:webHidden/>
              </w:rPr>
              <w:tab/>
            </w:r>
            <w:r>
              <w:rPr>
                <w:noProof/>
                <w:webHidden/>
              </w:rPr>
              <w:fldChar w:fldCharType="begin"/>
            </w:r>
            <w:r>
              <w:rPr>
                <w:noProof/>
                <w:webHidden/>
              </w:rPr>
              <w:instrText xml:space="preserve"> PAGEREF _Toc165487501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100"/>
              <w:tab w:val="right" w:leader="dot" w:pos="9628"/>
            </w:tabs>
            <w:rPr>
              <w:rFonts w:asciiTheme="minorHAnsi" w:eastAsiaTheme="minorEastAsia" w:hAnsiTheme="minorHAnsi" w:cstheme="minorBidi"/>
              <w:noProof/>
              <w:color w:val="auto"/>
              <w:kern w:val="2"/>
              <w:sz w:val="22"/>
              <w14:ligatures w14:val="standardContextual"/>
            </w:rPr>
          </w:pPr>
          <w:hyperlink w:anchor="_Toc165487502" w:history="1">
            <w:r>
              <w:rPr>
                <w:rStyle w:val="Hyperlink"/>
                <w:rFonts w:ascii="Times New Roman" w:hAnsi="Times New Roman" w:cs="Times New Roman"/>
                <w:noProof/>
              </w:rPr>
              <w:t>10.</w:t>
            </w:r>
            <w:r>
              <w:rPr>
                <w:rFonts w:asciiTheme="minorHAnsi" w:eastAsiaTheme="minorEastAsia" w:hAnsiTheme="minorHAnsi" w:cstheme="minorBidi"/>
                <w:noProof/>
                <w:color w:val="auto"/>
                <w:kern w:val="2"/>
                <w:sz w:val="22"/>
                <w14:ligatures w14:val="standardContextual"/>
              </w:rPr>
              <w:tab/>
            </w:r>
            <w:r>
              <w:rPr>
                <w:rStyle w:val="Hyperlink"/>
                <w:rFonts w:ascii="Times New Roman" w:hAnsi="Times New Roman" w:cs="Times New Roman"/>
                <w:noProof/>
              </w:rPr>
              <w:t>Candidates at risk of being unable to take examinations because of a crisis – centre remains open</w:t>
            </w:r>
            <w:r>
              <w:rPr>
                <w:noProof/>
                <w:webHidden/>
              </w:rPr>
              <w:tab/>
            </w:r>
            <w:r>
              <w:rPr>
                <w:noProof/>
                <w:webHidden/>
              </w:rPr>
              <w:fldChar w:fldCharType="begin"/>
            </w:r>
            <w:r>
              <w:rPr>
                <w:noProof/>
                <w:webHidden/>
              </w:rPr>
              <w:instrText xml:space="preserve"> PAGEREF _Toc165487502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100"/>
              <w:tab w:val="right" w:leader="dot" w:pos="9628"/>
            </w:tabs>
            <w:rPr>
              <w:rFonts w:asciiTheme="minorHAnsi" w:eastAsiaTheme="minorEastAsia" w:hAnsiTheme="minorHAnsi" w:cstheme="minorBidi"/>
              <w:noProof/>
              <w:color w:val="auto"/>
              <w:kern w:val="2"/>
              <w:sz w:val="22"/>
              <w14:ligatures w14:val="standardContextual"/>
            </w:rPr>
          </w:pPr>
          <w:hyperlink w:anchor="_Toc165487503" w:history="1">
            <w:r>
              <w:rPr>
                <w:rStyle w:val="Hyperlink"/>
                <w:rFonts w:ascii="Times New Roman" w:hAnsi="Times New Roman" w:cs="Times New Roman"/>
                <w:noProof/>
              </w:rPr>
              <w:t>11.</w:t>
            </w:r>
            <w:r>
              <w:rPr>
                <w:rFonts w:asciiTheme="minorHAnsi" w:eastAsiaTheme="minorEastAsia" w:hAnsiTheme="minorHAnsi" w:cstheme="minorBidi"/>
                <w:noProof/>
                <w:color w:val="auto"/>
                <w:kern w:val="2"/>
                <w:sz w:val="22"/>
                <w14:ligatures w14:val="standardContextual"/>
              </w:rPr>
              <w:tab/>
            </w:r>
            <w:r>
              <w:rPr>
                <w:rStyle w:val="Hyperlink"/>
                <w:rFonts w:ascii="Times New Roman" w:hAnsi="Times New Roman" w:cs="Times New Roman"/>
                <w:noProof/>
              </w:rPr>
              <w:t>Disruption in the distribution of examination papers</w:t>
            </w:r>
            <w:r>
              <w:rPr>
                <w:noProof/>
                <w:webHidden/>
              </w:rPr>
              <w:tab/>
            </w:r>
            <w:r>
              <w:rPr>
                <w:noProof/>
                <w:webHidden/>
              </w:rPr>
              <w:fldChar w:fldCharType="begin"/>
            </w:r>
            <w:r>
              <w:rPr>
                <w:noProof/>
                <w:webHidden/>
              </w:rPr>
              <w:instrText xml:space="preserve"> PAGEREF _Toc165487503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100"/>
              <w:tab w:val="right" w:leader="dot" w:pos="9628"/>
            </w:tabs>
            <w:rPr>
              <w:rFonts w:asciiTheme="minorHAnsi" w:eastAsiaTheme="minorEastAsia" w:hAnsiTheme="minorHAnsi" w:cstheme="minorBidi"/>
              <w:noProof/>
              <w:color w:val="auto"/>
              <w:kern w:val="2"/>
              <w:sz w:val="22"/>
              <w14:ligatures w14:val="standardContextual"/>
            </w:rPr>
          </w:pPr>
          <w:hyperlink w:anchor="_Toc165487504" w:history="1">
            <w:r>
              <w:rPr>
                <w:rStyle w:val="Hyperlink"/>
                <w:rFonts w:ascii="Times New Roman" w:hAnsi="Times New Roman" w:cs="Times New Roman"/>
                <w:noProof/>
              </w:rPr>
              <w:t>12.</w:t>
            </w:r>
            <w:r>
              <w:rPr>
                <w:rFonts w:asciiTheme="minorHAnsi" w:eastAsiaTheme="minorEastAsia" w:hAnsiTheme="minorHAnsi" w:cstheme="minorBidi"/>
                <w:noProof/>
                <w:color w:val="auto"/>
                <w:kern w:val="2"/>
                <w:sz w:val="22"/>
                <w14:ligatures w14:val="standardContextual"/>
              </w:rPr>
              <w:tab/>
            </w:r>
            <w:r>
              <w:rPr>
                <w:rStyle w:val="Hyperlink"/>
                <w:rFonts w:ascii="Times New Roman" w:hAnsi="Times New Roman" w:cs="Times New Roman"/>
                <w:noProof/>
              </w:rPr>
              <w:t>Centre at risk of being unable to open as normal during the examination period</w:t>
            </w:r>
            <w:r>
              <w:rPr>
                <w:noProof/>
                <w:webHidden/>
              </w:rPr>
              <w:tab/>
            </w:r>
            <w:r>
              <w:rPr>
                <w:noProof/>
                <w:webHidden/>
              </w:rPr>
              <w:fldChar w:fldCharType="begin"/>
            </w:r>
            <w:r>
              <w:rPr>
                <w:noProof/>
                <w:webHidden/>
              </w:rPr>
              <w:instrText xml:space="preserve"> PAGEREF _Toc165487504 \h </w:instrText>
            </w:r>
            <w:r>
              <w:rPr>
                <w:noProof/>
                <w:webHidden/>
              </w:rPr>
            </w:r>
            <w:r>
              <w:rPr>
                <w:noProof/>
                <w:webHidden/>
              </w:rPr>
              <w:fldChar w:fldCharType="separate"/>
            </w:r>
            <w:r>
              <w:rPr>
                <w:noProof/>
                <w:webHidden/>
              </w:rPr>
              <w:t>8</w:t>
            </w:r>
            <w:r>
              <w:rPr>
                <w:noProof/>
                <w:webHidden/>
              </w:rPr>
              <w:fldChar w:fldCharType="end"/>
            </w:r>
          </w:hyperlink>
        </w:p>
        <w:p>
          <w:pPr>
            <w:pStyle w:val="TOC3"/>
            <w:tabs>
              <w:tab w:val="left" w:pos="1100"/>
              <w:tab w:val="right" w:leader="dot" w:pos="9628"/>
            </w:tabs>
            <w:rPr>
              <w:rFonts w:asciiTheme="minorHAnsi" w:eastAsiaTheme="minorEastAsia" w:hAnsiTheme="minorHAnsi" w:cstheme="minorBidi"/>
              <w:noProof/>
              <w:color w:val="auto"/>
              <w:kern w:val="2"/>
              <w:sz w:val="22"/>
              <w14:ligatures w14:val="standardContextual"/>
            </w:rPr>
          </w:pPr>
          <w:hyperlink w:anchor="_Toc165487505" w:history="1">
            <w:r>
              <w:rPr>
                <w:rStyle w:val="Hyperlink"/>
                <w:rFonts w:ascii="Times New Roman" w:hAnsi="Times New Roman" w:cs="Times New Roman"/>
                <w:noProof/>
              </w:rPr>
              <w:t>13.</w:t>
            </w:r>
            <w:r>
              <w:rPr>
                <w:rFonts w:asciiTheme="minorHAnsi" w:eastAsiaTheme="minorEastAsia" w:hAnsiTheme="minorHAnsi" w:cstheme="minorBidi"/>
                <w:noProof/>
                <w:color w:val="auto"/>
                <w:kern w:val="2"/>
                <w:sz w:val="22"/>
                <w14:ligatures w14:val="standardContextual"/>
              </w:rPr>
              <w:tab/>
            </w:r>
            <w:r>
              <w:rPr>
                <w:rStyle w:val="Hyperlink"/>
                <w:rFonts w:ascii="Times New Roman" w:hAnsi="Times New Roman" w:cs="Times New Roman"/>
                <w:noProof/>
              </w:rPr>
              <w:t>Disruption to the transportation of completed examination scripts</w:t>
            </w:r>
            <w:r>
              <w:rPr>
                <w:noProof/>
                <w:webHidden/>
              </w:rPr>
              <w:tab/>
            </w:r>
            <w:r>
              <w:rPr>
                <w:noProof/>
                <w:webHidden/>
              </w:rPr>
              <w:fldChar w:fldCharType="begin"/>
            </w:r>
            <w:r>
              <w:rPr>
                <w:noProof/>
                <w:webHidden/>
              </w:rPr>
              <w:instrText xml:space="preserve"> PAGEREF _Toc165487505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100"/>
              <w:tab w:val="right" w:leader="dot" w:pos="9628"/>
            </w:tabs>
            <w:rPr>
              <w:rFonts w:asciiTheme="minorHAnsi" w:eastAsiaTheme="minorEastAsia" w:hAnsiTheme="minorHAnsi" w:cstheme="minorBidi"/>
              <w:noProof/>
              <w:color w:val="auto"/>
              <w:kern w:val="2"/>
              <w:sz w:val="22"/>
              <w14:ligatures w14:val="standardContextual"/>
            </w:rPr>
          </w:pPr>
          <w:hyperlink w:anchor="_Toc165487506" w:history="1">
            <w:r>
              <w:rPr>
                <w:rStyle w:val="Hyperlink"/>
                <w:rFonts w:ascii="Times New Roman" w:hAnsi="Times New Roman" w:cs="Times New Roman"/>
                <w:noProof/>
              </w:rPr>
              <w:t>14.</w:t>
            </w:r>
            <w:r>
              <w:rPr>
                <w:rFonts w:asciiTheme="minorHAnsi" w:eastAsiaTheme="minorEastAsia" w:hAnsiTheme="minorHAnsi" w:cstheme="minorBidi"/>
                <w:noProof/>
                <w:color w:val="auto"/>
                <w:kern w:val="2"/>
                <w:sz w:val="22"/>
                <w14:ligatures w14:val="standardContextual"/>
              </w:rPr>
              <w:tab/>
            </w:r>
            <w:r>
              <w:rPr>
                <w:rStyle w:val="Hyperlink"/>
                <w:rFonts w:ascii="Times New Roman" w:hAnsi="Times New Roman" w:cs="Times New Roman"/>
                <w:noProof/>
              </w:rPr>
              <w:t>Assessment evidence is not available to be marked</w:t>
            </w:r>
            <w:r>
              <w:rPr>
                <w:noProof/>
                <w:webHidden/>
              </w:rPr>
              <w:tab/>
            </w:r>
            <w:r>
              <w:rPr>
                <w:noProof/>
                <w:webHidden/>
              </w:rPr>
              <w:fldChar w:fldCharType="begin"/>
            </w:r>
            <w:r>
              <w:rPr>
                <w:noProof/>
                <w:webHidden/>
              </w:rPr>
              <w:instrText xml:space="preserve"> PAGEREF _Toc165487506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100"/>
              <w:tab w:val="right" w:leader="dot" w:pos="9628"/>
            </w:tabs>
            <w:rPr>
              <w:rFonts w:asciiTheme="minorHAnsi" w:eastAsiaTheme="minorEastAsia" w:hAnsiTheme="minorHAnsi" w:cstheme="minorBidi"/>
              <w:noProof/>
              <w:color w:val="auto"/>
              <w:kern w:val="2"/>
              <w:sz w:val="22"/>
              <w14:ligatures w14:val="standardContextual"/>
            </w:rPr>
          </w:pPr>
          <w:hyperlink w:anchor="_Toc165487507" w:history="1">
            <w:r>
              <w:rPr>
                <w:rStyle w:val="Hyperlink"/>
                <w:rFonts w:ascii="Times New Roman" w:hAnsi="Times New Roman" w:cs="Times New Roman"/>
                <w:noProof/>
              </w:rPr>
              <w:t>15.</w:t>
            </w:r>
            <w:r>
              <w:rPr>
                <w:rFonts w:asciiTheme="minorHAnsi" w:eastAsiaTheme="minorEastAsia" w:hAnsiTheme="minorHAnsi" w:cstheme="minorBidi"/>
                <w:noProof/>
                <w:color w:val="auto"/>
                <w:kern w:val="2"/>
                <w:sz w:val="22"/>
                <w14:ligatures w14:val="standardContextual"/>
              </w:rPr>
              <w:tab/>
            </w:r>
            <w:r>
              <w:rPr>
                <w:rStyle w:val="Hyperlink"/>
                <w:rFonts w:ascii="Times New Roman" w:hAnsi="Times New Roman" w:cs="Times New Roman"/>
                <w:noProof/>
              </w:rPr>
              <w:t>Centre unable to distribute results as normal</w:t>
            </w:r>
            <w:r>
              <w:rPr>
                <w:noProof/>
                <w:webHidden/>
              </w:rPr>
              <w:tab/>
            </w:r>
            <w:r>
              <w:rPr>
                <w:noProof/>
                <w:webHidden/>
              </w:rPr>
              <w:fldChar w:fldCharType="begin"/>
            </w:r>
            <w:r>
              <w:rPr>
                <w:noProof/>
                <w:webHidden/>
              </w:rPr>
              <w:instrText xml:space="preserve"> PAGEREF _Toc165487507 \h </w:instrText>
            </w:r>
            <w:r>
              <w:rPr>
                <w:noProof/>
                <w:webHidden/>
              </w:rPr>
            </w:r>
            <w:r>
              <w:rPr>
                <w:noProof/>
                <w:webHidden/>
              </w:rPr>
              <w:fldChar w:fldCharType="separate"/>
            </w:r>
            <w:r>
              <w:rPr>
                <w:noProof/>
                <w:webHidden/>
              </w:rPr>
              <w:t>9</w:t>
            </w:r>
            <w:r>
              <w:rPr>
                <w:noProof/>
                <w:webHidden/>
              </w:rPr>
              <w:fldChar w:fldCharType="end"/>
            </w:r>
          </w:hyperlink>
        </w:p>
        <w:p>
          <w:pPr>
            <w:pStyle w:val="TOC1"/>
            <w:tabs>
              <w:tab w:val="right" w:leader="dot" w:pos="9628"/>
            </w:tabs>
            <w:rPr>
              <w:rFonts w:asciiTheme="minorHAnsi" w:eastAsiaTheme="minorEastAsia" w:hAnsiTheme="minorHAnsi" w:cstheme="minorBidi"/>
              <w:noProof/>
              <w:color w:val="auto"/>
              <w:kern w:val="2"/>
              <w:sz w:val="22"/>
              <w14:ligatures w14:val="standardContextual"/>
            </w:rPr>
          </w:pPr>
          <w:hyperlink w:anchor="_Toc165487508" w:history="1">
            <w:r>
              <w:rPr>
                <w:rStyle w:val="Hyperlink"/>
                <w:noProof/>
              </w:rPr>
              <w:t>Appendix 1:  Exams Day Contingency plan</w:t>
            </w:r>
            <w:r>
              <w:rPr>
                <w:noProof/>
                <w:webHidden/>
              </w:rPr>
              <w:tab/>
            </w:r>
            <w:r>
              <w:rPr>
                <w:noProof/>
                <w:webHidden/>
              </w:rPr>
              <w:fldChar w:fldCharType="begin"/>
            </w:r>
            <w:r>
              <w:rPr>
                <w:noProof/>
                <w:webHidden/>
              </w:rPr>
              <w:instrText xml:space="preserve"> PAGEREF _Toc165487508 \h </w:instrText>
            </w:r>
            <w:r>
              <w:rPr>
                <w:noProof/>
                <w:webHidden/>
              </w:rPr>
            </w:r>
            <w:r>
              <w:rPr>
                <w:noProof/>
                <w:webHidden/>
              </w:rPr>
              <w:fldChar w:fldCharType="separate"/>
            </w:r>
            <w:r>
              <w:rPr>
                <w:noProof/>
                <w:webHidden/>
              </w:rPr>
              <w:t>11</w:t>
            </w:r>
            <w:r>
              <w:rPr>
                <w:noProof/>
                <w:webHidden/>
              </w:rPr>
              <w:fldChar w:fldCharType="end"/>
            </w:r>
          </w:hyperlink>
        </w:p>
        <w:p>
          <w:pPr>
            <w:pStyle w:val="TOC1"/>
            <w:tabs>
              <w:tab w:val="right" w:leader="dot" w:pos="9628"/>
            </w:tabs>
            <w:rPr>
              <w:rFonts w:asciiTheme="minorHAnsi" w:eastAsiaTheme="minorEastAsia" w:hAnsiTheme="minorHAnsi" w:cstheme="minorBidi"/>
              <w:noProof/>
              <w:color w:val="auto"/>
              <w:kern w:val="2"/>
              <w:sz w:val="22"/>
              <w14:ligatures w14:val="standardContextual"/>
            </w:rPr>
          </w:pPr>
          <w:hyperlink w:anchor="_Toc165487509" w:history="1">
            <w:r>
              <w:rPr>
                <w:rStyle w:val="Hyperlink"/>
                <w:noProof/>
              </w:rPr>
              <w:t xml:space="preserve">Appendix 2:  </w:t>
            </w:r>
            <w:r>
              <w:rPr>
                <w:rStyle w:val="Hyperlink"/>
                <w:rFonts w:ascii="Times New Roman" w:hAnsi="Times New Roman" w:cs="Times New Roman"/>
                <w:noProof/>
              </w:rPr>
              <w:t>IN A FIRE ALARM (or similar emergency)</w:t>
            </w:r>
            <w:r>
              <w:rPr>
                <w:noProof/>
                <w:webHidden/>
              </w:rPr>
              <w:tab/>
            </w:r>
            <w:r>
              <w:rPr>
                <w:noProof/>
                <w:webHidden/>
              </w:rPr>
              <w:fldChar w:fldCharType="begin"/>
            </w:r>
            <w:r>
              <w:rPr>
                <w:noProof/>
                <w:webHidden/>
              </w:rPr>
              <w:instrText xml:space="preserve"> PAGEREF _Toc165487509 \h </w:instrText>
            </w:r>
            <w:r>
              <w:rPr>
                <w:noProof/>
                <w:webHidden/>
              </w:rPr>
            </w:r>
            <w:r>
              <w:rPr>
                <w:noProof/>
                <w:webHidden/>
              </w:rPr>
              <w:fldChar w:fldCharType="separate"/>
            </w:r>
            <w:r>
              <w:rPr>
                <w:noProof/>
                <w:webHidden/>
              </w:rPr>
              <w:t>13</w:t>
            </w:r>
            <w:r>
              <w:rPr>
                <w:noProof/>
                <w:webHidden/>
              </w:rPr>
              <w:fldChar w:fldCharType="end"/>
            </w:r>
          </w:hyperlink>
        </w:p>
        <w:p>
          <w:pPr>
            <w:pStyle w:val="TOC1"/>
            <w:tabs>
              <w:tab w:val="right" w:leader="dot" w:pos="9628"/>
            </w:tabs>
            <w:rPr>
              <w:rFonts w:asciiTheme="minorHAnsi" w:eastAsiaTheme="minorEastAsia" w:hAnsiTheme="minorHAnsi" w:cstheme="minorBidi"/>
              <w:noProof/>
              <w:color w:val="auto"/>
              <w:kern w:val="2"/>
              <w:sz w:val="22"/>
              <w14:ligatures w14:val="standardContextual"/>
            </w:rPr>
          </w:pPr>
          <w:hyperlink w:anchor="_Toc165487510" w:history="1">
            <w:r>
              <w:rPr>
                <w:rStyle w:val="Hyperlink"/>
                <w:noProof/>
              </w:rPr>
              <w:t xml:space="preserve">Appendix 3:  </w:t>
            </w:r>
            <w:r>
              <w:rPr>
                <w:rStyle w:val="Hyperlink"/>
                <w:rFonts w:ascii="Times New Roman" w:hAnsi="Times New Roman" w:cs="Times New Roman"/>
                <w:noProof/>
              </w:rPr>
              <w:t>Exam Room Incident Log</w:t>
            </w:r>
            <w:r>
              <w:rPr>
                <w:noProof/>
                <w:webHidden/>
              </w:rPr>
              <w:tab/>
            </w:r>
            <w:r>
              <w:rPr>
                <w:noProof/>
                <w:webHidden/>
              </w:rPr>
              <w:fldChar w:fldCharType="begin"/>
            </w:r>
            <w:r>
              <w:rPr>
                <w:noProof/>
                <w:webHidden/>
              </w:rPr>
              <w:instrText xml:space="preserve"> PAGEREF _Toc165487510 \h </w:instrText>
            </w:r>
            <w:r>
              <w:rPr>
                <w:noProof/>
                <w:webHidden/>
              </w:rPr>
            </w:r>
            <w:r>
              <w:rPr>
                <w:noProof/>
                <w:webHidden/>
              </w:rPr>
              <w:fldChar w:fldCharType="separate"/>
            </w:r>
            <w:r>
              <w:rPr>
                <w:noProof/>
                <w:webHidden/>
              </w:rPr>
              <w:t>14</w:t>
            </w:r>
            <w:r>
              <w:rPr>
                <w:noProof/>
                <w:webHidden/>
              </w:rPr>
              <w:fldChar w:fldCharType="end"/>
            </w:r>
          </w:hyperlink>
        </w:p>
        <w:p>
          <w:pPr>
            <w:pStyle w:val="TOC1"/>
            <w:tabs>
              <w:tab w:val="right" w:leader="dot" w:pos="9628"/>
            </w:tabs>
            <w:rPr>
              <w:rFonts w:asciiTheme="minorHAnsi" w:eastAsiaTheme="minorEastAsia" w:hAnsiTheme="minorHAnsi" w:cstheme="minorBidi"/>
              <w:noProof/>
              <w:color w:val="auto"/>
              <w:kern w:val="2"/>
              <w:sz w:val="22"/>
              <w14:ligatures w14:val="standardContextual"/>
            </w:rPr>
          </w:pPr>
          <w:hyperlink w:anchor="_Toc165487511" w:history="1">
            <w:r>
              <w:rPr>
                <w:rStyle w:val="Hyperlink"/>
                <w:noProof/>
              </w:rPr>
              <w:t>Further guidance to inform and implement contingency planning</w:t>
            </w:r>
            <w:r>
              <w:rPr>
                <w:noProof/>
                <w:webHidden/>
              </w:rPr>
              <w:tab/>
            </w:r>
            <w:r>
              <w:rPr>
                <w:noProof/>
                <w:webHidden/>
              </w:rPr>
              <w:fldChar w:fldCharType="begin"/>
            </w:r>
            <w:r>
              <w:rPr>
                <w:noProof/>
                <w:webHidden/>
              </w:rPr>
              <w:instrText xml:space="preserve"> PAGEREF _Toc165487511 \h </w:instrText>
            </w:r>
            <w:r>
              <w:rPr>
                <w:noProof/>
                <w:webHidden/>
              </w:rPr>
            </w:r>
            <w:r>
              <w:rPr>
                <w:noProof/>
                <w:webHidden/>
              </w:rPr>
              <w:fldChar w:fldCharType="separate"/>
            </w:r>
            <w:r>
              <w:rPr>
                <w:noProof/>
                <w:webHidden/>
              </w:rPr>
              <w:t>15</w:t>
            </w:r>
            <w:r>
              <w:rPr>
                <w:noProof/>
                <w:webHidden/>
              </w:rPr>
              <w:fldChar w:fldCharType="end"/>
            </w:r>
          </w:hyperlink>
        </w:p>
        <w:p>
          <w:pPr>
            <w:pStyle w:val="TOC3"/>
            <w:tabs>
              <w:tab w:val="right" w:leader="dot" w:pos="9628"/>
            </w:tabs>
            <w:rPr>
              <w:rFonts w:asciiTheme="minorHAnsi" w:eastAsiaTheme="minorEastAsia" w:hAnsiTheme="minorHAnsi" w:cstheme="minorBidi"/>
              <w:noProof/>
              <w:color w:val="auto"/>
              <w:kern w:val="2"/>
              <w:sz w:val="22"/>
              <w14:ligatures w14:val="standardContextual"/>
            </w:rPr>
          </w:pPr>
          <w:hyperlink w:anchor="_Toc165487512" w:history="1">
            <w:r>
              <w:rPr>
                <w:rStyle w:val="Hyperlink"/>
                <w:rFonts w:ascii="Times New Roman" w:hAnsi="Times New Roman" w:cs="Times New Roman"/>
                <w:noProof/>
              </w:rPr>
              <w:t>Ofqual</w:t>
            </w:r>
            <w:r>
              <w:rPr>
                <w:noProof/>
                <w:webHidden/>
              </w:rPr>
              <w:tab/>
            </w:r>
            <w:r>
              <w:rPr>
                <w:noProof/>
                <w:webHidden/>
              </w:rPr>
              <w:fldChar w:fldCharType="begin"/>
            </w:r>
            <w:r>
              <w:rPr>
                <w:noProof/>
                <w:webHidden/>
              </w:rPr>
              <w:instrText xml:space="preserve"> PAGEREF _Toc165487512 \h </w:instrText>
            </w:r>
            <w:r>
              <w:rPr>
                <w:noProof/>
                <w:webHidden/>
              </w:rPr>
            </w:r>
            <w:r>
              <w:rPr>
                <w:noProof/>
                <w:webHidden/>
              </w:rPr>
              <w:fldChar w:fldCharType="separate"/>
            </w:r>
            <w:r>
              <w:rPr>
                <w:noProof/>
                <w:webHidden/>
              </w:rPr>
              <w:t>15</w:t>
            </w:r>
            <w:r>
              <w:rPr>
                <w:noProof/>
                <w:webHidden/>
              </w:rPr>
              <w:fldChar w:fldCharType="end"/>
            </w:r>
          </w:hyperlink>
        </w:p>
        <w:p>
          <w:pPr>
            <w:pStyle w:val="TOC3"/>
            <w:tabs>
              <w:tab w:val="right" w:leader="dot" w:pos="9628"/>
            </w:tabs>
            <w:rPr>
              <w:rFonts w:asciiTheme="minorHAnsi" w:eastAsiaTheme="minorEastAsia" w:hAnsiTheme="minorHAnsi" w:cstheme="minorBidi"/>
              <w:noProof/>
              <w:color w:val="auto"/>
              <w:kern w:val="2"/>
              <w:sz w:val="22"/>
              <w14:ligatures w14:val="standardContextual"/>
            </w:rPr>
          </w:pPr>
          <w:hyperlink w:anchor="_Toc165487513" w:history="1">
            <w:r>
              <w:rPr>
                <w:rStyle w:val="Hyperlink"/>
                <w:rFonts w:ascii="Times New Roman" w:hAnsi="Times New Roman" w:cs="Times New Roman"/>
                <w:noProof/>
              </w:rPr>
              <w:t>JCQ</w:t>
            </w:r>
            <w:r>
              <w:rPr>
                <w:noProof/>
                <w:webHidden/>
              </w:rPr>
              <w:tab/>
            </w:r>
            <w:r>
              <w:rPr>
                <w:noProof/>
                <w:webHidden/>
              </w:rPr>
              <w:fldChar w:fldCharType="begin"/>
            </w:r>
            <w:r>
              <w:rPr>
                <w:noProof/>
                <w:webHidden/>
              </w:rPr>
              <w:instrText xml:space="preserve"> PAGEREF _Toc165487513 \h </w:instrText>
            </w:r>
            <w:r>
              <w:rPr>
                <w:noProof/>
                <w:webHidden/>
              </w:rPr>
            </w:r>
            <w:r>
              <w:rPr>
                <w:noProof/>
                <w:webHidden/>
              </w:rPr>
              <w:fldChar w:fldCharType="separate"/>
            </w:r>
            <w:r>
              <w:rPr>
                <w:noProof/>
                <w:webHidden/>
              </w:rPr>
              <w:t>15</w:t>
            </w:r>
            <w:r>
              <w:rPr>
                <w:noProof/>
                <w:webHidden/>
              </w:rPr>
              <w:fldChar w:fldCharType="end"/>
            </w:r>
          </w:hyperlink>
        </w:p>
        <w:p>
          <w:pPr>
            <w:pStyle w:val="TOC3"/>
            <w:tabs>
              <w:tab w:val="right" w:leader="dot" w:pos="9628"/>
            </w:tabs>
            <w:rPr>
              <w:rFonts w:asciiTheme="minorHAnsi" w:eastAsiaTheme="minorEastAsia" w:hAnsiTheme="minorHAnsi" w:cstheme="minorBidi"/>
              <w:noProof/>
              <w:color w:val="auto"/>
              <w:kern w:val="2"/>
              <w:sz w:val="22"/>
              <w14:ligatures w14:val="standardContextual"/>
            </w:rPr>
          </w:pPr>
          <w:hyperlink w:anchor="_Toc165487514" w:history="1">
            <w:r>
              <w:rPr>
                <w:rStyle w:val="Hyperlink"/>
                <w:rFonts w:ascii="Times New Roman" w:hAnsi="Times New Roman" w:cs="Times New Roman"/>
                <w:noProof/>
              </w:rPr>
              <w:t>GOV.UK</w:t>
            </w:r>
            <w:r>
              <w:rPr>
                <w:noProof/>
                <w:webHidden/>
              </w:rPr>
              <w:tab/>
            </w:r>
            <w:r>
              <w:rPr>
                <w:noProof/>
                <w:webHidden/>
              </w:rPr>
              <w:fldChar w:fldCharType="begin"/>
            </w:r>
            <w:r>
              <w:rPr>
                <w:noProof/>
                <w:webHidden/>
              </w:rPr>
              <w:instrText xml:space="preserve"> PAGEREF _Toc165487514 \h </w:instrText>
            </w:r>
            <w:r>
              <w:rPr>
                <w:noProof/>
                <w:webHidden/>
              </w:rPr>
            </w:r>
            <w:r>
              <w:rPr>
                <w:noProof/>
                <w:webHidden/>
              </w:rPr>
              <w:fldChar w:fldCharType="separate"/>
            </w:r>
            <w:r>
              <w:rPr>
                <w:noProof/>
                <w:webHidden/>
              </w:rPr>
              <w:t>15</w:t>
            </w:r>
            <w:r>
              <w:rPr>
                <w:noProof/>
                <w:webHidden/>
              </w:rPr>
              <w:fldChar w:fldCharType="end"/>
            </w:r>
          </w:hyperlink>
        </w:p>
        <w:p>
          <w:r>
            <w:rPr>
              <w:b/>
              <w:bCs/>
              <w:noProof/>
            </w:rPr>
            <w:fldChar w:fldCharType="end"/>
          </w:r>
        </w:p>
      </w:sdtContent>
    </w:sdt>
    <w:p>
      <w:pPr>
        <w:spacing w:after="494" w:line="259" w:lineRule="auto"/>
        <w:ind w:left="0" w:firstLine="0"/>
        <w:rPr>
          <w:rFonts w:ascii="Times New Roman" w:hAnsi="Times New Roman" w:cs="Times New Roman"/>
        </w:rPr>
      </w:pPr>
    </w:p>
    <w:p>
      <w:pPr>
        <w:spacing w:after="160" w:line="259" w:lineRule="auto"/>
        <w:ind w:left="0" w:firstLine="0"/>
        <w:rPr>
          <w:rFonts w:ascii="Times New Roman" w:eastAsia="Arial" w:hAnsi="Times New Roman" w:cs="Times New Roman"/>
          <w:sz w:val="22"/>
        </w:rPr>
      </w:pPr>
      <w:r>
        <w:rPr>
          <w:rFonts w:ascii="Times New Roman" w:eastAsia="Arial" w:hAnsi="Times New Roman" w:cs="Times New Roman"/>
          <w:sz w:val="22"/>
        </w:rPr>
        <w:br w:type="page"/>
      </w:r>
    </w:p>
    <w:p>
      <w:pPr>
        <w:pStyle w:val="Heading1"/>
        <w:rPr>
          <w:rFonts w:ascii="Times New Roman" w:hAnsi="Times New Roman" w:cs="Times New Roman"/>
          <w:color w:val="000000" w:themeColor="text1"/>
        </w:rPr>
      </w:pPr>
      <w:bookmarkStart w:id="1" w:name="_Toc165487491"/>
      <w:r>
        <w:rPr>
          <w:rFonts w:ascii="Times New Roman" w:hAnsi="Times New Roman" w:cs="Times New Roman"/>
          <w:color w:val="000000" w:themeColor="text1"/>
        </w:rPr>
        <w:lastRenderedPageBreak/>
        <w:t>Purpose of the plan</w:t>
      </w:r>
      <w:bookmarkEnd w:id="1"/>
      <w:r>
        <w:rPr>
          <w:rFonts w:ascii="Times New Roman" w:hAnsi="Times New Roman" w:cs="Times New Roman"/>
          <w:color w:val="000000" w:themeColor="text1"/>
        </w:rPr>
        <w:t xml:space="preserve"> </w:t>
      </w:r>
    </w:p>
    <w:p>
      <w:pPr>
        <w:spacing w:after="274" w:line="279" w:lineRule="auto"/>
        <w:ind w:left="0" w:right="3" w:firstLine="0"/>
        <w:jc w:val="both"/>
        <w:rPr>
          <w:rFonts w:ascii="Times New Roman" w:hAnsi="Times New Roman" w:cs="Times New Roman"/>
        </w:rPr>
      </w:pPr>
      <w:r>
        <w:rPr>
          <w:rFonts w:ascii="Times New Roman" w:eastAsia="Arial" w:hAnsi="Times New Roman" w:cs="Times New Roman"/>
          <w:sz w:val="22"/>
        </w:rPr>
        <w:t xml:space="preserve">This plan examines potential risks and issues that could cause disruption to the management and administration of the exam process at Charles Darwin School. By outlining actions/procedures to be invoked in case of disruption it is intended to mitigate the impact these disruptions have on the exam process.  </w:t>
      </w:r>
    </w:p>
    <w:p>
      <w:pPr>
        <w:spacing w:after="125" w:line="409" w:lineRule="auto"/>
        <w:ind w:left="0" w:firstLine="0"/>
        <w:rPr>
          <w:rFonts w:ascii="Times New Roman" w:hAnsi="Times New Roman" w:cs="Times New Roman"/>
        </w:rPr>
      </w:pPr>
      <w:r>
        <w:rPr>
          <w:rFonts w:ascii="Times New Roman" w:eastAsia="Arial" w:hAnsi="Times New Roman" w:cs="Times New Roman"/>
          <w:sz w:val="22"/>
        </w:rPr>
        <w:t xml:space="preserve">Alongside internal processes, this plan is informed by scenarios contained in the </w:t>
      </w:r>
      <w:r>
        <w:rPr>
          <w:rFonts w:ascii="Times New Roman" w:eastAsia="Arial" w:hAnsi="Times New Roman" w:cs="Times New Roman"/>
          <w:i/>
          <w:sz w:val="22"/>
        </w:rPr>
        <w:t xml:space="preserve">Joint contingency plan in the event of widespread disruption to the examination system in England, Wales and Northern Ireland. </w:t>
      </w:r>
      <w:r>
        <w:rPr>
          <w:rFonts w:ascii="Times New Roman" w:eastAsia="Arial" w:hAnsi="Times New Roman" w:cs="Times New Roman"/>
          <w:sz w:val="22"/>
        </w:rPr>
        <w:t xml:space="preserve"> This plan complies with JCQ general regulations (section 5) in that: </w:t>
      </w:r>
    </w:p>
    <w:p>
      <w:pPr>
        <w:spacing w:after="284" w:line="250" w:lineRule="auto"/>
        <w:ind w:left="730" w:right="76"/>
        <w:rPr>
          <w:rFonts w:ascii="Times New Roman" w:hAnsi="Times New Roman" w:cs="Times New Roman"/>
        </w:rPr>
      </w:pPr>
      <w:r>
        <w:rPr>
          <w:rFonts w:ascii="Times New Roman" w:eastAsia="Arial" w:hAnsi="Times New Roman" w:cs="Times New Roman"/>
          <w:sz w:val="20"/>
        </w:rPr>
        <w:t xml:space="preserve">The centre agrees to </w:t>
      </w:r>
      <w:r>
        <w:rPr>
          <w:rFonts w:ascii="Times New Roman" w:eastAsia="Arial" w:hAnsi="Times New Roman" w:cs="Times New Roman"/>
          <w:i/>
          <w:sz w:val="20"/>
        </w:rPr>
        <w:t>“have in place a written examination contingency plan/examinations policy which covers all aspects of examination administration. This will allow members of the senior leadership team to have a robust contingency plan in place, minimising risk to examination administration, should the examinations officer or others be absent at a crucial stage of the examination cycle;”</w:t>
      </w:r>
      <w:r>
        <w:rPr>
          <w:rFonts w:ascii="Times New Roman" w:eastAsia="Arial" w:hAnsi="Times New Roman" w:cs="Times New Roman"/>
          <w:sz w:val="20"/>
        </w:rPr>
        <w:t xml:space="preserve">  </w:t>
      </w:r>
    </w:p>
    <w:p>
      <w:pPr>
        <w:pStyle w:val="Heading1"/>
        <w:rPr>
          <w:rFonts w:ascii="Times New Roman" w:hAnsi="Times New Roman" w:cs="Times New Roman"/>
          <w:color w:val="000000" w:themeColor="text1"/>
        </w:rPr>
      </w:pPr>
      <w:bookmarkStart w:id="2" w:name="_Toc165487492"/>
      <w:r>
        <w:rPr>
          <w:rFonts w:ascii="Times New Roman" w:hAnsi="Times New Roman" w:cs="Times New Roman"/>
          <w:color w:val="000000" w:themeColor="text1"/>
        </w:rPr>
        <w:t>Causes of potential disruption to the exam process</w:t>
      </w:r>
      <w:bookmarkEnd w:id="2"/>
      <w:r>
        <w:rPr>
          <w:rFonts w:ascii="Times New Roman" w:hAnsi="Times New Roman" w:cs="Times New Roman"/>
          <w:color w:val="000000" w:themeColor="text1"/>
        </w:rPr>
        <w:t xml:space="preserve"> </w:t>
      </w:r>
    </w:p>
    <w:p>
      <w:r>
        <w:t>Cases of Covid-19 may affect school site, Pupils and School Staff resulting in partial closure or extended periods of absences or self-isolation.</w:t>
      </w:r>
    </w:p>
    <w:p>
      <w:pPr>
        <w:rPr>
          <w:rFonts w:ascii="Times New Roman" w:hAnsi="Times New Roman" w:cs="Times New Roman"/>
        </w:rPr>
      </w:pPr>
    </w:p>
    <w:p>
      <w:pPr>
        <w:pStyle w:val="Heading3"/>
        <w:numPr>
          <w:ilvl w:val="0"/>
          <w:numId w:val="17"/>
        </w:numPr>
        <w:ind w:left="567" w:hanging="567"/>
        <w:rPr>
          <w:rFonts w:ascii="Times New Roman" w:hAnsi="Times New Roman" w:cs="Times New Roman"/>
          <w:color w:val="000000" w:themeColor="text1"/>
        </w:rPr>
      </w:pPr>
      <w:bookmarkStart w:id="3" w:name="_Toc165487493"/>
      <w:r>
        <w:rPr>
          <w:rFonts w:ascii="Times New Roman" w:hAnsi="Times New Roman" w:cs="Times New Roman"/>
          <w:color w:val="000000" w:themeColor="text1"/>
        </w:rPr>
        <w:t>Exam officer extended absence at key points in the exam process</w:t>
      </w:r>
      <w:bookmarkEnd w:id="3"/>
      <w:r>
        <w:rPr>
          <w:rFonts w:ascii="Times New Roman" w:hAnsi="Times New Roman" w:cs="Times New Roman"/>
          <w:color w:val="000000" w:themeColor="text1"/>
        </w:rPr>
        <w:t xml:space="preserve"> </w:t>
      </w:r>
    </w:p>
    <w:p>
      <w:pPr>
        <w:pStyle w:val="ListParagraph"/>
        <w:ind w:left="718" w:firstLine="0"/>
        <w:rPr>
          <w:rFonts w:ascii="Times New Roman" w:hAnsi="Times New Roman" w:cs="Times New Roman"/>
        </w:rPr>
      </w:pPr>
    </w:p>
    <w:p>
      <w:pPr>
        <w:spacing w:after="0" w:line="259" w:lineRule="auto"/>
        <w:ind w:left="0" w:firstLine="0"/>
        <w:rPr>
          <w:rFonts w:ascii="Times New Roman" w:hAnsi="Times New Roman" w:cs="Times New Roman"/>
        </w:rPr>
      </w:pPr>
      <w:r>
        <w:rPr>
          <w:rFonts w:ascii="Times New Roman" w:hAnsi="Times New Roman" w:cs="Times New Roman"/>
          <w:u w:val="single" w:color="000000"/>
        </w:rPr>
        <w:t>Criteria for implementation of the plan</w:t>
      </w:r>
      <w:r>
        <w:rPr>
          <w:rFonts w:ascii="Times New Roman" w:hAnsi="Times New Roman" w:cs="Times New Roman"/>
        </w:rPr>
        <w:t xml:space="preserve"> </w:t>
      </w:r>
    </w:p>
    <w:p>
      <w:pPr>
        <w:spacing w:after="131" w:line="259" w:lineRule="auto"/>
        <w:ind w:left="0" w:firstLine="0"/>
        <w:rPr>
          <w:rFonts w:ascii="Times New Roman" w:hAnsi="Times New Roman" w:cs="Times New Roman"/>
        </w:rPr>
      </w:pPr>
      <w:r>
        <w:rPr>
          <w:rFonts w:ascii="Times New Roman" w:hAnsi="Times New Roman" w:cs="Times New Roman"/>
          <w:sz w:val="8"/>
        </w:rPr>
        <w:t xml:space="preserve"> </w:t>
      </w:r>
    </w:p>
    <w:p>
      <w:pPr>
        <w:spacing w:after="206" w:line="239" w:lineRule="auto"/>
        <w:ind w:left="0" w:firstLine="0"/>
        <w:rPr>
          <w:rFonts w:ascii="Times New Roman" w:hAnsi="Times New Roman" w:cs="Times New Roman"/>
        </w:rPr>
      </w:pPr>
      <w:r>
        <w:rPr>
          <w:rFonts w:ascii="Times New Roman" w:hAnsi="Times New Roman" w:cs="Times New Roman"/>
        </w:rPr>
        <w:t xml:space="preserve">Key tasks required in the management and administration of the exam cycle are not undertaken, these may include </w:t>
      </w:r>
    </w:p>
    <w:p>
      <w:pPr>
        <w:numPr>
          <w:ilvl w:val="0"/>
          <w:numId w:val="5"/>
        </w:numPr>
        <w:spacing w:after="22" w:line="259" w:lineRule="auto"/>
        <w:ind w:left="1418" w:hanging="567"/>
        <w:rPr>
          <w:rFonts w:ascii="Times New Roman" w:hAnsi="Times New Roman" w:cs="Times New Roman"/>
          <w:b/>
          <w:color w:val="000000" w:themeColor="text1"/>
        </w:rPr>
      </w:pPr>
      <w:r>
        <w:rPr>
          <w:rFonts w:ascii="Times New Roman" w:hAnsi="Times New Roman" w:cs="Times New Roman"/>
          <w:b/>
          <w:color w:val="000000" w:themeColor="text1"/>
        </w:rPr>
        <w:t xml:space="preserve">Planning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data collection exercise not undertaken to collate information on qualifications and awarding body specifications being delivered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sufficient invigilators not recruited and trained </w:t>
      </w:r>
    </w:p>
    <w:p>
      <w:pPr>
        <w:numPr>
          <w:ilvl w:val="0"/>
          <w:numId w:val="5"/>
        </w:numPr>
        <w:spacing w:after="22" w:line="259" w:lineRule="auto"/>
        <w:ind w:left="1418" w:hanging="567"/>
        <w:rPr>
          <w:rFonts w:ascii="Times New Roman" w:hAnsi="Times New Roman" w:cs="Times New Roman"/>
          <w:b/>
          <w:color w:val="000000" w:themeColor="text1"/>
        </w:rPr>
      </w:pPr>
      <w:r>
        <w:rPr>
          <w:rFonts w:ascii="Times New Roman" w:hAnsi="Times New Roman" w:cs="Times New Roman"/>
          <w:b/>
          <w:color w:val="000000" w:themeColor="text1"/>
        </w:rPr>
        <w:t xml:space="preserve">Entries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awarding bodies not being informed of early/estimated entries which prompts release of early information required by teaching staff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candidates not being entered with awarding bodies for external exams/assessment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awarding body entry deadlines missed, late or other penalty fees being incurred  </w:t>
      </w:r>
    </w:p>
    <w:p>
      <w:pPr>
        <w:numPr>
          <w:ilvl w:val="0"/>
          <w:numId w:val="5"/>
        </w:numPr>
        <w:spacing w:after="22" w:line="259" w:lineRule="auto"/>
        <w:ind w:left="1418" w:hanging="567"/>
        <w:rPr>
          <w:rFonts w:ascii="Times New Roman" w:hAnsi="Times New Roman" w:cs="Times New Roman"/>
          <w:b/>
          <w:color w:val="000000" w:themeColor="text1"/>
        </w:rPr>
      </w:pPr>
      <w:r>
        <w:rPr>
          <w:rFonts w:ascii="Times New Roman" w:hAnsi="Times New Roman" w:cs="Times New Roman"/>
          <w:b/>
          <w:color w:val="000000" w:themeColor="text1"/>
        </w:rPr>
        <w:t xml:space="preserve">Pre-exams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exam timetabling, rooming allocation; and invigilation schedules not prepared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candidates not briefed on exam timetables and awarding body information for candidates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exam/assessment materials and candidates’ work not stored under required secure conditions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internal assessment marks and samples of candidates’ work not submitted to awarding bodies/external moderators </w:t>
      </w:r>
    </w:p>
    <w:p>
      <w:pPr>
        <w:numPr>
          <w:ilvl w:val="0"/>
          <w:numId w:val="5"/>
        </w:numPr>
        <w:spacing w:after="93" w:line="239" w:lineRule="auto"/>
        <w:ind w:left="1418" w:hanging="567"/>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Exam time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exams/assessments not taken under the conditions prescribed by awarding bodies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lastRenderedPageBreak/>
        <w:t xml:space="preserve">required reports/requests not submitted to awarding bodies during exam/assessment periods e.g., very late arrival, suspected malpractice, special consideration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candidates’ scripts not dispatched as required to awarding bodies </w:t>
      </w:r>
    </w:p>
    <w:p>
      <w:pPr>
        <w:numPr>
          <w:ilvl w:val="0"/>
          <w:numId w:val="5"/>
        </w:numPr>
        <w:spacing w:after="22" w:line="259" w:lineRule="auto"/>
        <w:ind w:left="1418" w:hanging="567"/>
        <w:rPr>
          <w:rFonts w:ascii="Times New Roman" w:hAnsi="Times New Roman" w:cs="Times New Roman"/>
          <w:b/>
          <w:color w:val="000000" w:themeColor="text1"/>
        </w:rPr>
      </w:pPr>
      <w:r>
        <w:rPr>
          <w:rFonts w:ascii="Times New Roman" w:hAnsi="Times New Roman" w:cs="Times New Roman"/>
          <w:b/>
          <w:color w:val="000000" w:themeColor="text1"/>
        </w:rPr>
        <w:t xml:space="preserve">Results and post-results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access to examination results affecting the distribution of results to candidates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the facilitation of the post-results services </w:t>
      </w:r>
    </w:p>
    <w:p>
      <w:pPr>
        <w:pStyle w:val="ListParagraph"/>
        <w:rPr>
          <w:rFonts w:ascii="Times New Roman" w:hAnsi="Times New Roman" w:cs="Times New Roman"/>
          <w:u w:val="single" w:color="000000"/>
        </w:rPr>
      </w:pPr>
    </w:p>
    <w:p>
      <w:pPr>
        <w:spacing w:after="0" w:line="259" w:lineRule="auto"/>
        <w:ind w:left="0" w:firstLine="0"/>
        <w:rPr>
          <w:rFonts w:ascii="Times New Roman" w:hAnsi="Times New Roman" w:cs="Times New Roman"/>
          <w:u w:val="single" w:color="000000"/>
        </w:rPr>
      </w:pPr>
      <w:r>
        <w:rPr>
          <w:rFonts w:ascii="Times New Roman" w:hAnsi="Times New Roman" w:cs="Times New Roman"/>
          <w:u w:val="single" w:color="000000"/>
        </w:rPr>
        <w:t xml:space="preserve">Centre actions: </w:t>
      </w:r>
    </w:p>
    <w:p>
      <w:pPr>
        <w:pStyle w:val="ListParagraph"/>
        <w:rPr>
          <w:rFonts w:ascii="Times New Roman" w:hAnsi="Times New Roman" w:cs="Times New Roman"/>
        </w:rPr>
      </w:pP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SLT (LKe) to appoint a suitable Deputy Examinations Officer (SHa)as rapidly as possible, who will follow procedures and practices within the Examinations Officer remit.</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Exams Officer to ensure essential information is available to SLT and members of the exam team and to keep policies and procedures up to date</w:t>
      </w:r>
    </w:p>
    <w:p>
      <w:pPr>
        <w:pStyle w:val="ListParagraph"/>
        <w:rPr>
          <w:rFonts w:ascii="Times New Roman" w:hAnsi="Times New Roman" w:cs="Times New Roman"/>
        </w:rPr>
      </w:pPr>
    </w:p>
    <w:p>
      <w:pPr>
        <w:pStyle w:val="Heading3"/>
        <w:numPr>
          <w:ilvl w:val="0"/>
          <w:numId w:val="17"/>
        </w:numPr>
        <w:ind w:left="567" w:hanging="567"/>
        <w:rPr>
          <w:rFonts w:ascii="Times New Roman" w:hAnsi="Times New Roman" w:cs="Times New Roman"/>
          <w:color w:val="000000" w:themeColor="text1"/>
        </w:rPr>
      </w:pPr>
      <w:bookmarkStart w:id="4" w:name="_Toc165487494"/>
      <w:r>
        <w:rPr>
          <w:rFonts w:ascii="Times New Roman" w:hAnsi="Times New Roman" w:cs="Times New Roman"/>
          <w:color w:val="000000" w:themeColor="text1"/>
        </w:rPr>
        <w:t>SENCo extended absence at key points in the exam cycle</w:t>
      </w:r>
      <w:bookmarkEnd w:id="4"/>
      <w:r>
        <w:rPr>
          <w:rFonts w:ascii="Times New Roman" w:hAnsi="Times New Roman" w:cs="Times New Roman"/>
          <w:color w:val="000000" w:themeColor="text1"/>
        </w:rPr>
        <w:t xml:space="preserve"> </w:t>
      </w:r>
    </w:p>
    <w:p>
      <w:pPr>
        <w:spacing w:after="0" w:line="259" w:lineRule="auto"/>
        <w:ind w:left="699" w:firstLine="0"/>
        <w:rPr>
          <w:rFonts w:ascii="Times New Roman" w:hAnsi="Times New Roman" w:cs="Times New Roman"/>
        </w:rPr>
      </w:pPr>
    </w:p>
    <w:p>
      <w:pPr>
        <w:spacing w:after="97" w:line="259" w:lineRule="auto"/>
        <w:ind w:left="0" w:firstLine="0"/>
        <w:rPr>
          <w:rFonts w:ascii="Times New Roman" w:hAnsi="Times New Roman" w:cs="Times New Roman"/>
        </w:rPr>
      </w:pPr>
      <w:r>
        <w:rPr>
          <w:rFonts w:ascii="Times New Roman" w:hAnsi="Times New Roman" w:cs="Times New Roman"/>
          <w:u w:val="single" w:color="000000"/>
        </w:rPr>
        <w:t>Criteria for implementation of the plan</w:t>
      </w:r>
      <w:r>
        <w:rPr>
          <w:rFonts w:ascii="Times New Roman" w:hAnsi="Times New Roman" w:cs="Times New Roman"/>
        </w:rPr>
        <w:t xml:space="preserve"> </w:t>
      </w:r>
    </w:p>
    <w:p>
      <w:pPr>
        <w:spacing w:after="211" w:line="237" w:lineRule="auto"/>
        <w:ind w:left="0" w:firstLine="0"/>
        <w:rPr>
          <w:rFonts w:ascii="Times New Roman" w:hAnsi="Times New Roman" w:cs="Times New Roman"/>
        </w:rPr>
      </w:pPr>
      <w:r>
        <w:rPr>
          <w:rFonts w:ascii="Times New Roman" w:hAnsi="Times New Roman" w:cs="Times New Roman"/>
        </w:rPr>
        <w:t xml:space="preserve">Key tasks required in the management and administration of the access arrangements process within the exam cycle not undertaken including: </w:t>
      </w:r>
    </w:p>
    <w:p>
      <w:pPr>
        <w:numPr>
          <w:ilvl w:val="0"/>
          <w:numId w:val="5"/>
        </w:numPr>
        <w:spacing w:after="22" w:line="259" w:lineRule="auto"/>
        <w:ind w:left="1418" w:hanging="567"/>
        <w:rPr>
          <w:rFonts w:ascii="Times New Roman" w:hAnsi="Times New Roman" w:cs="Times New Roman"/>
          <w:b/>
          <w:color w:val="000000" w:themeColor="text1"/>
        </w:rPr>
      </w:pPr>
      <w:r>
        <w:rPr>
          <w:rFonts w:ascii="Times New Roman" w:hAnsi="Times New Roman" w:cs="Times New Roman"/>
          <w:b/>
          <w:color w:val="000000" w:themeColor="text1"/>
        </w:rPr>
        <w:t xml:space="preserve">Planning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candidates not tested/assessed to identify potential access arrangement requirements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evidence of need and evidence to support normal way of working not collated  </w:t>
      </w:r>
    </w:p>
    <w:p>
      <w:pPr>
        <w:numPr>
          <w:ilvl w:val="0"/>
          <w:numId w:val="5"/>
        </w:numPr>
        <w:spacing w:after="22" w:line="259" w:lineRule="auto"/>
        <w:ind w:left="1418" w:hanging="567"/>
        <w:rPr>
          <w:rFonts w:ascii="Times New Roman" w:hAnsi="Times New Roman" w:cs="Times New Roman"/>
          <w:b/>
          <w:color w:val="000000" w:themeColor="text1"/>
        </w:rPr>
      </w:pPr>
      <w:r>
        <w:rPr>
          <w:rFonts w:ascii="Times New Roman" w:hAnsi="Times New Roman" w:cs="Times New Roman"/>
          <w:b/>
          <w:color w:val="000000" w:themeColor="text1"/>
        </w:rPr>
        <w:t xml:space="preserve">Pre-exams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approval for access arrangements not applied for to the awarding body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modified paper requirements not identified in a timely manner to enable ordering to meet external deadline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staff providing support to access arrangement candidates not allocated and trained </w:t>
      </w:r>
    </w:p>
    <w:p>
      <w:pPr>
        <w:numPr>
          <w:ilvl w:val="0"/>
          <w:numId w:val="5"/>
        </w:numPr>
        <w:spacing w:after="22" w:line="259" w:lineRule="auto"/>
        <w:ind w:left="1418" w:hanging="567"/>
        <w:rPr>
          <w:rFonts w:ascii="Times New Roman" w:hAnsi="Times New Roman" w:cs="Times New Roman"/>
          <w:b/>
          <w:color w:val="000000" w:themeColor="text1"/>
        </w:rPr>
      </w:pPr>
      <w:r>
        <w:rPr>
          <w:rFonts w:ascii="Times New Roman" w:hAnsi="Times New Roman" w:cs="Times New Roman"/>
          <w:b/>
          <w:color w:val="000000" w:themeColor="text1"/>
        </w:rPr>
        <w:t xml:space="preserve">Exam time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access arrangement candidate support not arranged for exam rooms </w:t>
      </w:r>
    </w:p>
    <w:p>
      <w:pPr>
        <w:spacing w:after="0" w:line="259" w:lineRule="auto"/>
        <w:ind w:left="0" w:firstLine="0"/>
        <w:rPr>
          <w:rFonts w:ascii="Times New Roman" w:hAnsi="Times New Roman" w:cs="Times New Roman"/>
          <w:u w:val="single" w:color="000000"/>
        </w:rPr>
      </w:pPr>
    </w:p>
    <w:p>
      <w:pPr>
        <w:spacing w:after="0" w:line="259" w:lineRule="auto"/>
        <w:ind w:left="0" w:firstLine="0"/>
        <w:rPr>
          <w:rFonts w:ascii="Times New Roman" w:hAnsi="Times New Roman" w:cs="Times New Roman"/>
          <w:u w:val="single" w:color="000000"/>
        </w:rPr>
      </w:pPr>
      <w:r>
        <w:rPr>
          <w:rFonts w:ascii="Times New Roman" w:hAnsi="Times New Roman" w:cs="Times New Roman"/>
          <w:u w:val="single" w:color="000000"/>
        </w:rPr>
        <w:t>Centre Actions</w:t>
      </w:r>
    </w:p>
    <w:p>
      <w:pPr>
        <w:spacing w:after="0" w:line="259" w:lineRule="auto"/>
        <w:ind w:left="0" w:firstLine="0"/>
        <w:rPr>
          <w:rFonts w:ascii="Times New Roman" w:hAnsi="Times New Roman" w:cs="Times New Roman"/>
          <w:u w:val="single" w:color="000000"/>
        </w:rPr>
      </w:pP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 (LKe)SLT to liaise with LD Department and select a suitable Deputy SENCo (Swi/MFo) as rapidly as possible, who will follow procedures and practices within the SENCo remit.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Exams Officer to ensure essential information is available to SLT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Exams Officer to ensure Exam Cycle, policies and procedures are always up to date </w:t>
      </w:r>
    </w:p>
    <w:p>
      <w:pPr>
        <w:spacing w:after="0" w:line="259" w:lineRule="auto"/>
        <w:rPr>
          <w:rFonts w:ascii="Times New Roman" w:hAnsi="Times New Roman" w:cs="Times New Roman"/>
        </w:rPr>
      </w:pPr>
    </w:p>
    <w:p>
      <w:pPr>
        <w:spacing w:after="160" w:line="259" w:lineRule="auto"/>
        <w:ind w:left="0" w:firstLine="0"/>
        <w:rPr>
          <w:rFonts w:ascii="Times New Roman" w:hAnsi="Times New Roman" w:cs="Times New Roman"/>
        </w:rPr>
      </w:pPr>
      <w:r>
        <w:rPr>
          <w:rFonts w:ascii="Times New Roman" w:hAnsi="Times New Roman" w:cs="Times New Roman"/>
        </w:rPr>
        <w:br w:type="page"/>
      </w:r>
    </w:p>
    <w:p>
      <w:pPr>
        <w:pStyle w:val="Heading3"/>
        <w:numPr>
          <w:ilvl w:val="0"/>
          <w:numId w:val="17"/>
        </w:numPr>
        <w:ind w:left="567" w:hanging="567"/>
        <w:rPr>
          <w:rFonts w:ascii="Times New Roman" w:hAnsi="Times New Roman" w:cs="Times New Roman"/>
          <w:color w:val="000000" w:themeColor="text1"/>
        </w:rPr>
      </w:pPr>
      <w:bookmarkStart w:id="5" w:name="_Toc165487495"/>
      <w:r>
        <w:rPr>
          <w:rFonts w:ascii="Times New Roman" w:hAnsi="Times New Roman" w:cs="Times New Roman"/>
          <w:color w:val="000000" w:themeColor="text1"/>
        </w:rPr>
        <w:lastRenderedPageBreak/>
        <w:t>Head of Centre/Line manager for exams extended absence at key points in the cycle</w:t>
      </w:r>
      <w:bookmarkEnd w:id="5"/>
    </w:p>
    <w:p>
      <w:pPr>
        <w:pStyle w:val="ListParagraph"/>
        <w:rPr>
          <w:rFonts w:ascii="Times New Roman" w:hAnsi="Times New Roman" w:cs="Times New Roman"/>
        </w:rPr>
      </w:pPr>
    </w:p>
    <w:p>
      <w:pPr>
        <w:spacing w:after="97" w:line="259" w:lineRule="auto"/>
        <w:ind w:left="0" w:firstLine="0"/>
        <w:rPr>
          <w:rFonts w:ascii="Times New Roman" w:hAnsi="Times New Roman" w:cs="Times New Roman"/>
        </w:rPr>
      </w:pPr>
      <w:r>
        <w:rPr>
          <w:rFonts w:ascii="Times New Roman" w:hAnsi="Times New Roman" w:cs="Times New Roman"/>
          <w:u w:val="single" w:color="000000"/>
        </w:rPr>
        <w:t>Criteria for implementation of the plan</w:t>
      </w:r>
      <w:r>
        <w:rPr>
          <w:rFonts w:ascii="Times New Roman" w:hAnsi="Times New Roman" w:cs="Times New Roman"/>
        </w:rPr>
        <w:t xml:space="preserve"> </w:t>
      </w:r>
    </w:p>
    <w:p>
      <w:pPr>
        <w:spacing w:after="97" w:line="259" w:lineRule="auto"/>
        <w:ind w:left="0" w:firstLine="0"/>
        <w:rPr>
          <w:rFonts w:ascii="Times New Roman" w:hAnsi="Times New Roman" w:cs="Times New Roman"/>
        </w:rPr>
      </w:pPr>
      <w:r>
        <w:rPr>
          <w:rFonts w:ascii="Times New Roman" w:hAnsi="Times New Roman" w:cs="Times New Roman"/>
        </w:rPr>
        <w:t>Key tasks not undertaken including:</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Support and guidance on the examinations process.</w:t>
      </w:r>
    </w:p>
    <w:p>
      <w:pPr>
        <w:spacing w:after="0" w:line="259" w:lineRule="auto"/>
        <w:ind w:left="0" w:firstLine="0"/>
        <w:rPr>
          <w:rFonts w:ascii="Times New Roman" w:hAnsi="Times New Roman" w:cs="Times New Roman"/>
          <w:u w:val="single"/>
        </w:rPr>
      </w:pPr>
      <w:r>
        <w:rPr>
          <w:rFonts w:ascii="Times New Roman" w:hAnsi="Times New Roman" w:cs="Times New Roman"/>
          <w:u w:val="single"/>
        </w:rPr>
        <w:t>Centre Actions</w:t>
      </w:r>
    </w:p>
    <w:p>
      <w:pPr>
        <w:numPr>
          <w:ilvl w:val="0"/>
          <w:numId w:val="5"/>
        </w:numPr>
        <w:spacing w:after="93" w:line="239" w:lineRule="auto"/>
        <w:ind w:left="1418" w:hanging="567"/>
        <w:rPr>
          <w:rFonts w:ascii="Times New Roman" w:hAnsi="Times New Roman" w:cs="Times New Roman"/>
          <w:color w:val="000000" w:themeColor="text1"/>
        </w:rPr>
      </w:pPr>
      <w:r>
        <w:rPr>
          <w:rFonts w:ascii="Times New Roman" w:hAnsi="Times New Roman" w:cs="Times New Roman"/>
          <w:color w:val="000000" w:themeColor="text1"/>
        </w:rPr>
        <w:t>Appoint a member of the senior leadership team (MBo/RKe) to provide support and guidance to the examinations officer and ensure that the integrity and security of examinations and assessments is maintained throughout an examination series.</w:t>
      </w:r>
    </w:p>
    <w:p>
      <w:pPr>
        <w:pStyle w:val="Heading3"/>
        <w:numPr>
          <w:ilvl w:val="0"/>
          <w:numId w:val="17"/>
        </w:numPr>
        <w:ind w:left="567" w:hanging="567"/>
        <w:rPr>
          <w:rFonts w:ascii="Times New Roman" w:hAnsi="Times New Roman" w:cs="Times New Roman"/>
          <w:color w:val="000000" w:themeColor="text1"/>
        </w:rPr>
      </w:pPr>
      <w:bookmarkStart w:id="6" w:name="_Toc165487496"/>
      <w:r>
        <w:rPr>
          <w:rFonts w:ascii="Times New Roman" w:hAnsi="Times New Roman" w:cs="Times New Roman"/>
          <w:color w:val="000000" w:themeColor="text1"/>
        </w:rPr>
        <w:t>Heads of Department extended absence at key points in the exam cycle</w:t>
      </w:r>
      <w:bookmarkEnd w:id="6"/>
    </w:p>
    <w:p>
      <w:pPr>
        <w:spacing w:after="97" w:line="259" w:lineRule="auto"/>
        <w:ind w:left="0" w:firstLine="0"/>
        <w:rPr>
          <w:rFonts w:ascii="Times New Roman" w:hAnsi="Times New Roman" w:cs="Times New Roman"/>
          <w:u w:val="single" w:color="000000"/>
        </w:rPr>
      </w:pPr>
    </w:p>
    <w:p>
      <w:pPr>
        <w:spacing w:after="97" w:line="259" w:lineRule="auto"/>
        <w:ind w:left="0" w:firstLine="0"/>
        <w:rPr>
          <w:rFonts w:ascii="Times New Roman" w:hAnsi="Times New Roman" w:cs="Times New Roman"/>
          <w:u w:val="single" w:color="000000"/>
        </w:rPr>
      </w:pPr>
      <w:r>
        <w:rPr>
          <w:rFonts w:ascii="Times New Roman" w:hAnsi="Times New Roman" w:cs="Times New Roman"/>
          <w:u w:val="single" w:color="000000"/>
        </w:rPr>
        <w:t xml:space="preserve">Criteria for implementation of the plan </w:t>
      </w:r>
    </w:p>
    <w:p>
      <w:pPr>
        <w:spacing w:after="96" w:line="343" w:lineRule="auto"/>
        <w:ind w:left="0" w:right="-1" w:firstLine="0"/>
        <w:rPr>
          <w:rFonts w:ascii="Times New Roman" w:hAnsi="Times New Roman" w:cs="Times New Roman"/>
        </w:rPr>
      </w:pPr>
      <w:r>
        <w:rPr>
          <w:rFonts w:ascii="Times New Roman" w:hAnsi="Times New Roman" w:cs="Times New Roman"/>
        </w:rPr>
        <w:t xml:space="preserve">Key tasks not undertaken including: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Early/estimated entry information not provided to the exams officer on time; resulting in pre-release information not being received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Final entry information not provided to the exams officer on time, resulting in: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candidates not being entered for exams/assessments or being entered late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late or other penalty fees being charged by awarding bodies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Internal assessment marks and candidates’ work not provided to meet submission deadlines </w:t>
      </w:r>
    </w:p>
    <w:p>
      <w:pPr>
        <w:spacing w:after="0" w:line="259" w:lineRule="auto"/>
        <w:ind w:left="0" w:firstLine="0"/>
        <w:rPr>
          <w:rFonts w:ascii="Times New Roman" w:hAnsi="Times New Roman" w:cs="Times New Roman"/>
          <w:u w:val="single" w:color="000000"/>
        </w:rPr>
      </w:pPr>
    </w:p>
    <w:p>
      <w:pPr>
        <w:spacing w:after="0" w:line="259" w:lineRule="auto"/>
        <w:ind w:left="0" w:firstLine="0"/>
        <w:rPr>
          <w:rFonts w:ascii="Times New Roman" w:hAnsi="Times New Roman" w:cs="Times New Roman"/>
          <w:u w:val="single" w:color="000000"/>
        </w:rPr>
      </w:pPr>
      <w:r>
        <w:rPr>
          <w:rFonts w:ascii="Times New Roman" w:hAnsi="Times New Roman" w:cs="Times New Roman"/>
          <w:u w:val="single" w:color="000000"/>
        </w:rPr>
        <w:t>Centre Actions</w:t>
      </w:r>
    </w:p>
    <w:p>
      <w:pPr>
        <w:spacing w:after="0" w:line="259" w:lineRule="auto"/>
        <w:ind w:left="0" w:firstLine="0"/>
        <w:rPr>
          <w:rFonts w:ascii="Times New Roman" w:hAnsi="Times New Roman" w:cs="Times New Roman"/>
          <w:u w:val="single" w:color="000000"/>
        </w:rPr>
      </w:pP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SLT (LKe) to ensure departmental continuity by requesting an alternative member of the department takes responsibility for the actions above. </w:t>
      </w:r>
    </w:p>
    <w:p>
      <w:pPr>
        <w:spacing w:after="0" w:line="259" w:lineRule="auto"/>
        <w:ind w:left="569" w:firstLine="0"/>
        <w:rPr>
          <w:rFonts w:ascii="Times New Roman" w:hAnsi="Times New Roman" w:cs="Times New Roman"/>
        </w:rPr>
      </w:pPr>
    </w:p>
    <w:p>
      <w:pPr>
        <w:pStyle w:val="Heading3"/>
        <w:numPr>
          <w:ilvl w:val="0"/>
          <w:numId w:val="17"/>
        </w:numPr>
        <w:ind w:left="567" w:hanging="567"/>
        <w:rPr>
          <w:rFonts w:ascii="Times New Roman" w:hAnsi="Times New Roman" w:cs="Times New Roman"/>
          <w:color w:val="000000" w:themeColor="text1"/>
        </w:rPr>
      </w:pPr>
      <w:bookmarkStart w:id="7" w:name="_Toc165487497"/>
      <w:r>
        <w:rPr>
          <w:rFonts w:ascii="Times New Roman" w:hAnsi="Times New Roman" w:cs="Times New Roman"/>
          <w:color w:val="000000" w:themeColor="text1"/>
        </w:rPr>
        <w:t>Invigilators - lack of appropriately trained invigilators or invigilator absence</w:t>
      </w:r>
      <w:bookmarkEnd w:id="7"/>
      <w:r>
        <w:rPr>
          <w:rFonts w:ascii="Times New Roman" w:hAnsi="Times New Roman" w:cs="Times New Roman"/>
          <w:color w:val="000000" w:themeColor="text1"/>
        </w:rPr>
        <w:t xml:space="preserve"> </w:t>
      </w:r>
    </w:p>
    <w:p>
      <w:pPr>
        <w:spacing w:after="190" w:line="259" w:lineRule="auto"/>
        <w:ind w:left="0" w:firstLine="0"/>
        <w:rPr>
          <w:rFonts w:ascii="Times New Roman" w:hAnsi="Times New Roman" w:cs="Times New Roman"/>
          <w:color w:val="000000" w:themeColor="text1"/>
          <w:u w:val="single" w:color="000000"/>
        </w:rPr>
      </w:pPr>
    </w:p>
    <w:p>
      <w:pPr>
        <w:spacing w:after="190" w:line="259" w:lineRule="auto"/>
        <w:ind w:left="0" w:firstLine="0"/>
        <w:rPr>
          <w:rFonts w:ascii="Times New Roman" w:hAnsi="Times New Roman" w:cs="Times New Roman"/>
          <w:color w:val="000000" w:themeColor="text1"/>
        </w:rPr>
      </w:pPr>
      <w:r>
        <w:rPr>
          <w:rFonts w:ascii="Times New Roman" w:hAnsi="Times New Roman" w:cs="Times New Roman"/>
          <w:color w:val="000000" w:themeColor="text1"/>
          <w:u w:val="single" w:color="000000"/>
        </w:rPr>
        <w:t>Criteria for implementation of the plan</w:t>
      </w:r>
      <w:r>
        <w:rPr>
          <w:rFonts w:ascii="Times New Roman" w:hAnsi="Times New Roman" w:cs="Times New Roman"/>
          <w:color w:val="000000" w:themeColor="text1"/>
        </w:rPr>
        <w:t xml:space="preserve">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Failure to recruit and train sufficient invigilators to conduct exams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Invigilator shortage on peak exam days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Invigilator absence on the day of an exam </w:t>
      </w:r>
    </w:p>
    <w:p>
      <w:pPr>
        <w:spacing w:after="0" w:line="259" w:lineRule="auto"/>
        <w:ind w:left="0" w:firstLine="0"/>
        <w:rPr>
          <w:rFonts w:ascii="Times New Roman" w:hAnsi="Times New Roman" w:cs="Times New Roman"/>
          <w:u w:val="single" w:color="000000"/>
        </w:rPr>
      </w:pPr>
    </w:p>
    <w:p>
      <w:pPr>
        <w:spacing w:after="0" w:line="259" w:lineRule="auto"/>
        <w:ind w:left="0" w:firstLine="0"/>
        <w:rPr>
          <w:rFonts w:ascii="Times New Roman" w:hAnsi="Times New Roman" w:cs="Times New Roman"/>
          <w:u w:val="single" w:color="000000"/>
        </w:rPr>
      </w:pPr>
      <w:r>
        <w:rPr>
          <w:rFonts w:ascii="Times New Roman" w:hAnsi="Times New Roman" w:cs="Times New Roman"/>
          <w:u w:val="single" w:color="000000"/>
        </w:rPr>
        <w:t xml:space="preserve">Centre actions: </w:t>
      </w:r>
    </w:p>
    <w:p>
      <w:pPr>
        <w:spacing w:after="0" w:line="259" w:lineRule="auto"/>
        <w:ind w:left="0" w:firstLine="0"/>
        <w:rPr>
          <w:rFonts w:ascii="Times New Roman" w:hAnsi="Times New Roman" w:cs="Times New Roman"/>
          <w:u w:val="single" w:color="000000"/>
        </w:rPr>
      </w:pP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Examinations Officer to maintain a list of suitable candidates.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Examinations Officer to ensure that capacity is never exceeded on any one day.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Examinations Officer to review training procedures regularly and put in place additional training as required</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Examinations Officer to ensure a specific Exams Day Contingency Plan is in place (Appendix 1)</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lastRenderedPageBreak/>
        <w:t>Examinations Officer to ensure a specific Emergency Evacuation Plan is in place (Appendix 2)</w:t>
      </w:r>
    </w:p>
    <w:p>
      <w:pPr>
        <w:numPr>
          <w:ilvl w:val="0"/>
          <w:numId w:val="5"/>
        </w:numPr>
        <w:spacing w:after="93" w:line="239" w:lineRule="auto"/>
        <w:ind w:left="1418" w:hanging="567"/>
        <w:rPr>
          <w:rFonts w:ascii="Times New Roman" w:hAnsi="Times New Roman" w:cs="Times New Roman"/>
        </w:rPr>
      </w:pPr>
    </w:p>
    <w:p>
      <w:pPr>
        <w:spacing w:after="0" w:line="259" w:lineRule="auto"/>
        <w:ind w:left="0" w:firstLine="0"/>
        <w:rPr>
          <w:rFonts w:ascii="Times New Roman" w:hAnsi="Times New Roman" w:cs="Times New Roman"/>
        </w:rPr>
      </w:pPr>
    </w:p>
    <w:p>
      <w:pPr>
        <w:pStyle w:val="Heading3"/>
        <w:numPr>
          <w:ilvl w:val="0"/>
          <w:numId w:val="17"/>
        </w:numPr>
        <w:ind w:left="567" w:hanging="567"/>
        <w:rPr>
          <w:rFonts w:ascii="Times New Roman" w:hAnsi="Times New Roman" w:cs="Times New Roman"/>
          <w:color w:val="000000" w:themeColor="text1"/>
        </w:rPr>
      </w:pPr>
      <w:bookmarkStart w:id="8" w:name="_Toc165487498"/>
      <w:r>
        <w:rPr>
          <w:rFonts w:ascii="Times New Roman" w:hAnsi="Times New Roman" w:cs="Times New Roman"/>
          <w:color w:val="000000" w:themeColor="text1"/>
        </w:rPr>
        <w:t>Exam rooms - lack of appropriate rooms or main venues unavailable at short notice</w:t>
      </w:r>
      <w:bookmarkEnd w:id="8"/>
      <w:r>
        <w:rPr>
          <w:rFonts w:ascii="Times New Roman" w:hAnsi="Times New Roman" w:cs="Times New Roman"/>
          <w:color w:val="000000" w:themeColor="text1"/>
        </w:rPr>
        <w:t xml:space="preserve">  </w:t>
      </w:r>
    </w:p>
    <w:p>
      <w:pPr>
        <w:spacing w:after="188" w:line="259" w:lineRule="auto"/>
        <w:ind w:left="0" w:firstLine="0"/>
        <w:rPr>
          <w:rFonts w:ascii="Times New Roman" w:hAnsi="Times New Roman" w:cs="Times New Roman"/>
          <w:u w:val="single" w:color="000000"/>
        </w:rPr>
      </w:pPr>
    </w:p>
    <w:p>
      <w:pPr>
        <w:spacing w:after="188" w:line="259" w:lineRule="auto"/>
        <w:ind w:left="0" w:firstLine="0"/>
        <w:rPr>
          <w:rFonts w:ascii="Times New Roman" w:hAnsi="Times New Roman" w:cs="Times New Roman"/>
        </w:rPr>
      </w:pPr>
      <w:r>
        <w:rPr>
          <w:rFonts w:ascii="Times New Roman" w:hAnsi="Times New Roman" w:cs="Times New Roman"/>
          <w:u w:val="single" w:color="000000"/>
        </w:rPr>
        <w:t>Criteria for implementation of the plan</w:t>
      </w:r>
      <w:r>
        <w:rPr>
          <w:rFonts w:ascii="Times New Roman" w:hAnsi="Times New Roman" w:cs="Times New Roman"/>
        </w:rPr>
        <w:t xml:space="preserve">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Exams officer unable to identify sufficient/appropriate rooms during exams timetable planning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Insufficient rooms available on peak exam days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Main exam venues unavailable due to an unexpected incident at exam time </w:t>
      </w:r>
    </w:p>
    <w:p>
      <w:pPr>
        <w:spacing w:after="0" w:line="259" w:lineRule="auto"/>
        <w:ind w:left="0" w:firstLine="0"/>
        <w:rPr>
          <w:rFonts w:ascii="Times New Roman" w:hAnsi="Times New Roman" w:cs="Times New Roman"/>
          <w:u w:val="single" w:color="000000"/>
        </w:rPr>
      </w:pPr>
    </w:p>
    <w:p>
      <w:pPr>
        <w:spacing w:after="0" w:line="259" w:lineRule="auto"/>
        <w:ind w:left="0" w:firstLine="0"/>
        <w:rPr>
          <w:rFonts w:ascii="Times New Roman" w:hAnsi="Times New Roman" w:cs="Times New Roman"/>
          <w:u w:val="single" w:color="000000"/>
        </w:rPr>
      </w:pPr>
      <w:r>
        <w:rPr>
          <w:rFonts w:ascii="Times New Roman" w:hAnsi="Times New Roman" w:cs="Times New Roman"/>
          <w:u w:val="single" w:color="000000"/>
        </w:rPr>
        <w:t>Centre actions:</w:t>
      </w:r>
    </w:p>
    <w:p>
      <w:pPr>
        <w:spacing w:after="0" w:line="259" w:lineRule="auto"/>
        <w:ind w:left="0" w:firstLine="0"/>
        <w:rPr>
          <w:rFonts w:ascii="Times New Roman" w:hAnsi="Times New Roman" w:cs="Times New Roman"/>
          <w:u w:val="single" w:color="000000"/>
        </w:rPr>
      </w:pP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Pre-planning at all stages is essential.</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Examinations Officer to continually review all stages of the process.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Examinations Officer to liaise with STo/LKe to identify alternative venue for emergency accommodation.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Emergency Evacuation plan should be in place (Appendix 2)</w:t>
      </w:r>
    </w:p>
    <w:p>
      <w:pPr>
        <w:spacing w:after="93" w:line="239" w:lineRule="auto"/>
        <w:ind w:left="1418" w:firstLine="0"/>
        <w:rPr>
          <w:rFonts w:ascii="Times New Roman" w:hAnsi="Times New Roman" w:cs="Times New Roman"/>
        </w:rPr>
      </w:pPr>
    </w:p>
    <w:p>
      <w:pPr>
        <w:pStyle w:val="Heading3"/>
        <w:numPr>
          <w:ilvl w:val="0"/>
          <w:numId w:val="17"/>
        </w:numPr>
        <w:ind w:left="567" w:hanging="567"/>
        <w:rPr>
          <w:rFonts w:ascii="Times New Roman" w:hAnsi="Times New Roman" w:cs="Times New Roman"/>
          <w:color w:val="000000" w:themeColor="text1"/>
        </w:rPr>
      </w:pPr>
      <w:bookmarkStart w:id="9" w:name="_Toc165487499"/>
      <w:r>
        <w:rPr>
          <w:rFonts w:ascii="Times New Roman" w:hAnsi="Times New Roman" w:cs="Times New Roman"/>
          <w:color w:val="000000" w:themeColor="text1"/>
        </w:rPr>
        <w:t>Cyber-Attack</w:t>
      </w:r>
      <w:bookmarkEnd w:id="9"/>
    </w:p>
    <w:p>
      <w:pPr>
        <w:spacing w:after="0" w:line="259" w:lineRule="auto"/>
        <w:rPr>
          <w:rFonts w:ascii="Times New Roman" w:hAnsi="Times New Roman" w:cs="Times New Roman"/>
          <w:u w:val="single"/>
        </w:rPr>
      </w:pPr>
    </w:p>
    <w:p>
      <w:pPr>
        <w:spacing w:after="0" w:line="259" w:lineRule="auto"/>
        <w:rPr>
          <w:rFonts w:ascii="Times New Roman" w:hAnsi="Times New Roman" w:cs="Times New Roman"/>
          <w:u w:val="single"/>
        </w:rPr>
      </w:pPr>
      <w:r>
        <w:rPr>
          <w:rFonts w:ascii="Times New Roman" w:hAnsi="Times New Roman" w:cs="Times New Roman"/>
          <w:u w:val="single"/>
        </w:rPr>
        <w:t>Criteria for implementation of the plan</w:t>
      </w:r>
    </w:p>
    <w:p>
      <w:pPr>
        <w:spacing w:after="0" w:line="259" w:lineRule="auto"/>
        <w:rPr>
          <w:rFonts w:ascii="Times New Roman" w:hAnsi="Times New Roman" w:cs="Times New Roman"/>
          <w:u w:val="single"/>
        </w:rPr>
      </w:pPr>
    </w:p>
    <w:p>
      <w:pPr>
        <w:pStyle w:val="ListParagraph"/>
        <w:numPr>
          <w:ilvl w:val="0"/>
          <w:numId w:val="22"/>
        </w:numPr>
        <w:spacing w:after="0" w:line="259" w:lineRule="auto"/>
        <w:rPr>
          <w:rFonts w:ascii="Times New Roman" w:hAnsi="Times New Roman" w:cs="Times New Roman"/>
          <w:u w:val="single"/>
        </w:rPr>
      </w:pPr>
      <w:r>
        <w:rPr>
          <w:rFonts w:ascii="Times New Roman" w:hAnsi="Times New Roman" w:cs="Times New Roman"/>
        </w:rPr>
        <w:t>MIS system unavailable at final entry deadline</w:t>
      </w:r>
    </w:p>
    <w:p>
      <w:pPr>
        <w:pStyle w:val="ListParagraph"/>
        <w:numPr>
          <w:ilvl w:val="0"/>
          <w:numId w:val="22"/>
        </w:numPr>
        <w:spacing w:after="0" w:line="259" w:lineRule="auto"/>
        <w:rPr>
          <w:rFonts w:ascii="Times New Roman" w:hAnsi="Times New Roman" w:cs="Times New Roman"/>
          <w:u w:val="single"/>
        </w:rPr>
      </w:pPr>
      <w:r>
        <w:rPr>
          <w:rFonts w:ascii="Times New Roman" w:hAnsi="Times New Roman" w:cs="Times New Roman"/>
        </w:rPr>
        <w:t>MIS system unavailable during exams preparation</w:t>
      </w:r>
    </w:p>
    <w:p>
      <w:pPr>
        <w:pStyle w:val="ListParagraph"/>
        <w:numPr>
          <w:ilvl w:val="0"/>
          <w:numId w:val="22"/>
        </w:numPr>
        <w:spacing w:after="0" w:line="259" w:lineRule="auto"/>
        <w:rPr>
          <w:rFonts w:ascii="Times New Roman" w:hAnsi="Times New Roman" w:cs="Times New Roman"/>
          <w:u w:val="single"/>
        </w:rPr>
      </w:pPr>
      <w:r>
        <w:rPr>
          <w:rFonts w:ascii="Times New Roman" w:hAnsi="Times New Roman" w:cs="Times New Roman"/>
        </w:rPr>
        <w:t>MIS system unavailable at results time</w:t>
      </w:r>
    </w:p>
    <w:p>
      <w:pPr>
        <w:spacing w:after="0" w:line="259" w:lineRule="auto"/>
        <w:ind w:left="360" w:firstLine="0"/>
        <w:rPr>
          <w:rFonts w:ascii="Times New Roman" w:hAnsi="Times New Roman" w:cs="Times New Roman"/>
          <w:u w:val="single"/>
        </w:rPr>
      </w:pPr>
    </w:p>
    <w:p>
      <w:pPr>
        <w:spacing w:after="0" w:line="259" w:lineRule="auto"/>
        <w:rPr>
          <w:rFonts w:ascii="Times New Roman" w:hAnsi="Times New Roman" w:cs="Times New Roman"/>
          <w:u w:val="single"/>
        </w:rPr>
      </w:pPr>
      <w:r>
        <w:rPr>
          <w:rFonts w:ascii="Times New Roman" w:hAnsi="Times New Roman" w:cs="Times New Roman"/>
          <w:u w:val="single"/>
        </w:rPr>
        <w:t xml:space="preserve">Centre actions to mitigate the impact of the disruption </w:t>
      </w:r>
    </w:p>
    <w:p>
      <w:pPr>
        <w:pStyle w:val="ListParagraph"/>
        <w:numPr>
          <w:ilvl w:val="0"/>
          <w:numId w:val="22"/>
        </w:numPr>
        <w:spacing w:after="0" w:line="259" w:lineRule="auto"/>
        <w:rPr>
          <w:rFonts w:ascii="Times New Roman" w:hAnsi="Times New Roman" w:cs="Times New Roman"/>
        </w:rPr>
      </w:pPr>
      <w:r>
        <w:rPr>
          <w:rFonts w:ascii="Times New Roman" w:hAnsi="Times New Roman" w:cs="Times New Roman"/>
        </w:rPr>
        <w:t>Entries and preparation to be done as soon as possible to avoid problems due to cyber-attack</w:t>
      </w:r>
    </w:p>
    <w:p>
      <w:pPr>
        <w:pStyle w:val="ListParagraph"/>
        <w:numPr>
          <w:ilvl w:val="0"/>
          <w:numId w:val="22"/>
        </w:numPr>
        <w:spacing w:after="0" w:line="259" w:lineRule="auto"/>
        <w:rPr>
          <w:rFonts w:ascii="Times New Roman" w:hAnsi="Times New Roman" w:cs="Times New Roman"/>
        </w:rPr>
      </w:pPr>
      <w:r>
        <w:rPr>
          <w:rFonts w:ascii="Times New Roman" w:hAnsi="Times New Roman" w:cs="Times New Roman"/>
        </w:rPr>
        <w:t>IT department to be aware of the importance of exams data.</w:t>
      </w:r>
    </w:p>
    <w:p>
      <w:pPr>
        <w:pStyle w:val="ListParagraph"/>
        <w:numPr>
          <w:ilvl w:val="0"/>
          <w:numId w:val="22"/>
        </w:numPr>
        <w:spacing w:after="0" w:line="259" w:lineRule="auto"/>
        <w:rPr>
          <w:rFonts w:ascii="Times New Roman" w:hAnsi="Times New Roman" w:cs="Times New Roman"/>
        </w:rPr>
      </w:pPr>
      <w:r>
        <w:rPr>
          <w:rFonts w:ascii="Times New Roman" w:hAnsi="Times New Roman" w:cs="Times New Roman"/>
        </w:rPr>
        <w:t>IT department to be aware and have safeguards in place to minimise risk and guard against cyber-attack</w:t>
      </w:r>
    </w:p>
    <w:p>
      <w:pPr>
        <w:pStyle w:val="ListParagraph"/>
        <w:numPr>
          <w:ilvl w:val="0"/>
          <w:numId w:val="22"/>
        </w:numPr>
        <w:spacing w:after="0" w:line="259" w:lineRule="auto"/>
        <w:rPr>
          <w:rFonts w:ascii="Times New Roman" w:hAnsi="Times New Roman" w:cs="Times New Roman"/>
        </w:rPr>
      </w:pPr>
      <w:r>
        <w:rPr>
          <w:rFonts w:ascii="Times New Roman" w:hAnsi="Times New Roman" w:cs="Times New Roman"/>
        </w:rPr>
        <w:t>Examinations officer to contact exam boards if needed and inform of cyber-attack. Alternative methods of obtaining and distribution of results to be provided by exam boards.</w:t>
      </w:r>
    </w:p>
    <w:p>
      <w:pPr>
        <w:spacing w:after="0" w:line="259" w:lineRule="auto"/>
        <w:rPr>
          <w:rFonts w:ascii="Times New Roman" w:hAnsi="Times New Roman" w:cs="Times New Roman"/>
        </w:rPr>
      </w:pPr>
    </w:p>
    <w:p>
      <w:pPr>
        <w:pStyle w:val="Heading3"/>
        <w:numPr>
          <w:ilvl w:val="0"/>
          <w:numId w:val="17"/>
        </w:numPr>
        <w:ind w:left="567" w:hanging="567"/>
        <w:rPr>
          <w:rFonts w:ascii="Times New Roman" w:hAnsi="Times New Roman" w:cs="Times New Roman"/>
          <w:color w:val="000000" w:themeColor="text1"/>
        </w:rPr>
      </w:pPr>
      <w:bookmarkStart w:id="10" w:name="_Toc165487500"/>
      <w:r>
        <w:rPr>
          <w:rFonts w:ascii="Times New Roman" w:hAnsi="Times New Roman" w:cs="Times New Roman"/>
          <w:color w:val="000000" w:themeColor="text1"/>
        </w:rPr>
        <w:t>Failure of IT systems</w:t>
      </w:r>
      <w:bookmarkEnd w:id="10"/>
      <w:r>
        <w:rPr>
          <w:rFonts w:ascii="Times New Roman" w:hAnsi="Times New Roman" w:cs="Times New Roman"/>
          <w:color w:val="000000" w:themeColor="text1"/>
        </w:rPr>
        <w:t xml:space="preserve">  </w:t>
      </w:r>
    </w:p>
    <w:p/>
    <w:p>
      <w:pPr>
        <w:spacing w:after="187" w:line="259" w:lineRule="auto"/>
        <w:ind w:left="0" w:firstLine="0"/>
        <w:rPr>
          <w:rFonts w:ascii="Times New Roman" w:hAnsi="Times New Roman" w:cs="Times New Roman"/>
        </w:rPr>
      </w:pPr>
      <w:r>
        <w:rPr>
          <w:rFonts w:ascii="Times New Roman" w:hAnsi="Times New Roman" w:cs="Times New Roman"/>
          <w:u w:val="single" w:color="000000"/>
        </w:rPr>
        <w:t>Criteria for implementation of the plan</w:t>
      </w:r>
      <w:r>
        <w:rPr>
          <w:rFonts w:ascii="Times New Roman" w:hAnsi="Times New Roman" w:cs="Times New Roman"/>
        </w:rPr>
        <w:t xml:space="preserve">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MIS system failure at final entry deadline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MIS system failure during exams preparation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MIS system failure at results release time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MIS System failure due to cyber attack</w:t>
      </w:r>
    </w:p>
    <w:p>
      <w:pPr>
        <w:spacing w:after="0" w:line="259" w:lineRule="auto"/>
        <w:ind w:left="0" w:firstLine="0"/>
        <w:rPr>
          <w:rFonts w:ascii="Times New Roman" w:hAnsi="Times New Roman" w:cs="Times New Roman"/>
          <w:u w:val="single" w:color="000000"/>
        </w:rPr>
      </w:pPr>
    </w:p>
    <w:p>
      <w:pPr>
        <w:spacing w:after="0" w:line="259" w:lineRule="auto"/>
        <w:ind w:left="0" w:firstLine="0"/>
        <w:rPr>
          <w:rFonts w:ascii="Times New Roman" w:hAnsi="Times New Roman" w:cs="Times New Roman"/>
          <w:u w:val="single" w:color="000000"/>
        </w:rPr>
      </w:pPr>
      <w:r>
        <w:rPr>
          <w:rFonts w:ascii="Times New Roman" w:hAnsi="Times New Roman" w:cs="Times New Roman"/>
          <w:u w:val="single" w:color="000000"/>
        </w:rPr>
        <w:t xml:space="preserve">Centre actions: </w:t>
      </w:r>
    </w:p>
    <w:p>
      <w:pPr>
        <w:spacing w:after="0" w:line="259" w:lineRule="auto"/>
        <w:ind w:left="0" w:firstLine="0"/>
        <w:rPr>
          <w:rFonts w:ascii="Times New Roman" w:hAnsi="Times New Roman" w:cs="Times New Roman"/>
          <w:u w:val="single" w:color="000000"/>
        </w:rPr>
      </w:pP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Entries and Preparation to be made in advance to avoid late problems due to IT failure</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IT department to be aware of importance of Examination data.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Examinations Officer to contact all Examination Boards (see Appendix 1 for telephone numbers) for alternative route for dissemination of results.</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IT department to be aware of possibilities for Cyber attack and to minimise risk.</w:t>
      </w:r>
    </w:p>
    <w:p/>
    <w:p>
      <w:pPr>
        <w:pStyle w:val="Heading3"/>
        <w:numPr>
          <w:ilvl w:val="0"/>
          <w:numId w:val="17"/>
        </w:numPr>
        <w:ind w:left="567" w:hanging="567"/>
        <w:rPr>
          <w:rFonts w:ascii="Times New Roman" w:hAnsi="Times New Roman" w:cs="Times New Roman"/>
          <w:color w:val="000000" w:themeColor="text1"/>
        </w:rPr>
      </w:pPr>
      <w:bookmarkStart w:id="11" w:name="_Toc165487501"/>
      <w:r>
        <w:rPr>
          <w:rFonts w:ascii="Times New Roman" w:hAnsi="Times New Roman" w:cs="Times New Roman"/>
          <w:color w:val="000000" w:themeColor="text1"/>
        </w:rPr>
        <w:t>Disruption of teaching time – centre closed for an extended period</w:t>
      </w:r>
      <w:bookmarkEnd w:id="11"/>
      <w:r>
        <w:rPr>
          <w:rFonts w:ascii="Times New Roman" w:hAnsi="Times New Roman" w:cs="Times New Roman"/>
          <w:color w:val="000000" w:themeColor="text1"/>
        </w:rPr>
        <w:t xml:space="preserve">  </w:t>
      </w:r>
    </w:p>
    <w:p>
      <w:pPr>
        <w:spacing w:after="191" w:line="259" w:lineRule="auto"/>
        <w:ind w:left="0" w:firstLine="0"/>
        <w:rPr>
          <w:rFonts w:ascii="Times New Roman" w:hAnsi="Times New Roman" w:cs="Times New Roman"/>
          <w:u w:val="single" w:color="000000"/>
        </w:rPr>
      </w:pPr>
    </w:p>
    <w:p>
      <w:pPr>
        <w:spacing w:after="191" w:line="259" w:lineRule="auto"/>
        <w:ind w:left="0" w:firstLine="0"/>
        <w:rPr>
          <w:rFonts w:ascii="Times New Roman" w:hAnsi="Times New Roman" w:cs="Times New Roman"/>
        </w:rPr>
      </w:pPr>
      <w:r>
        <w:rPr>
          <w:rFonts w:ascii="Times New Roman" w:hAnsi="Times New Roman" w:cs="Times New Roman"/>
          <w:u w:val="single" w:color="000000"/>
        </w:rPr>
        <w:t>Criteria for implementation of the plan</w:t>
      </w:r>
      <w:r>
        <w:rPr>
          <w:rFonts w:ascii="Times New Roman" w:hAnsi="Times New Roman" w:cs="Times New Roman"/>
        </w:rPr>
        <w:t xml:space="preserve">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Centre closed or candidates are unable to attend for an extended period during normal teaching or study supported time, interrupting the provision of normal teaching and learning</w:t>
      </w:r>
    </w:p>
    <w:p>
      <w:pPr>
        <w:spacing w:after="0" w:line="259" w:lineRule="auto"/>
        <w:ind w:left="0" w:firstLine="0"/>
        <w:rPr>
          <w:rFonts w:ascii="Times New Roman" w:hAnsi="Times New Roman" w:cs="Times New Roman"/>
          <w:u w:val="single" w:color="000000"/>
        </w:rPr>
      </w:pPr>
    </w:p>
    <w:p>
      <w:pPr>
        <w:spacing w:after="0" w:line="259" w:lineRule="auto"/>
        <w:ind w:left="0" w:firstLine="0"/>
        <w:rPr>
          <w:rFonts w:ascii="Times New Roman" w:hAnsi="Times New Roman" w:cs="Times New Roman"/>
          <w:u w:val="single" w:color="000000"/>
        </w:rPr>
      </w:pPr>
      <w:r>
        <w:rPr>
          <w:rFonts w:ascii="Times New Roman" w:hAnsi="Times New Roman" w:cs="Times New Roman"/>
          <w:u w:val="single" w:color="000000"/>
        </w:rPr>
        <w:t xml:space="preserve">Centre actions: </w:t>
      </w:r>
    </w:p>
    <w:p>
      <w:pPr>
        <w:spacing w:after="0" w:line="259" w:lineRule="auto"/>
        <w:ind w:left="0" w:firstLine="0"/>
        <w:rPr>
          <w:rFonts w:ascii="Times New Roman" w:hAnsi="Times New Roman" w:cs="Times New Roman"/>
          <w:u w:val="single" w:color="000000"/>
        </w:rPr>
      </w:pP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The centre to communicate with parents, carers, and students about the potential for disruption to teaching time and plans to address this.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Centre to investigate alternatives for students with imminent exams.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Examinations Officer to advise the Examination Boards as appropriate.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Remote teaching and learning systems to be used for all year groups.</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In very extreme circumstances advise candidates they may need to sit exams in the next available series.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National Covid-19 extraordinary plans for examination series may need to be put in place by the Government.</w:t>
      </w:r>
    </w:p>
    <w:p>
      <w:pPr>
        <w:spacing w:after="93" w:line="239" w:lineRule="auto"/>
        <w:ind w:left="1418" w:firstLine="0"/>
        <w:rPr>
          <w:rFonts w:ascii="Times New Roman" w:hAnsi="Times New Roman" w:cs="Times New Roman"/>
        </w:rPr>
      </w:pPr>
    </w:p>
    <w:p>
      <w:pPr>
        <w:pStyle w:val="Heading3"/>
        <w:numPr>
          <w:ilvl w:val="0"/>
          <w:numId w:val="17"/>
        </w:numPr>
        <w:ind w:left="567" w:hanging="567"/>
        <w:rPr>
          <w:rFonts w:ascii="Times New Roman" w:hAnsi="Times New Roman" w:cs="Times New Roman"/>
          <w:color w:val="000000" w:themeColor="text1"/>
        </w:rPr>
      </w:pPr>
      <w:bookmarkStart w:id="12" w:name="_Toc165487502"/>
      <w:r>
        <w:rPr>
          <w:rFonts w:ascii="Times New Roman" w:hAnsi="Times New Roman" w:cs="Times New Roman"/>
          <w:color w:val="000000" w:themeColor="text1"/>
        </w:rPr>
        <w:t>Candidates at risk of being unable to take examinations because of a crisis – centre remains open</w:t>
      </w:r>
      <w:bookmarkEnd w:id="12"/>
      <w:r>
        <w:rPr>
          <w:rFonts w:ascii="Times New Roman" w:hAnsi="Times New Roman" w:cs="Times New Roman"/>
          <w:color w:val="000000" w:themeColor="text1"/>
        </w:rPr>
        <w:t xml:space="preserve">  </w:t>
      </w:r>
    </w:p>
    <w:p>
      <w:pPr>
        <w:spacing w:after="190" w:line="259" w:lineRule="auto"/>
        <w:ind w:left="34" w:firstLine="0"/>
        <w:rPr>
          <w:rFonts w:ascii="Times New Roman" w:hAnsi="Times New Roman" w:cs="Times New Roman"/>
          <w:color w:val="000000" w:themeColor="text1"/>
          <w:u w:val="single" w:color="000000"/>
        </w:rPr>
      </w:pPr>
    </w:p>
    <w:p>
      <w:pPr>
        <w:spacing w:after="190" w:line="259" w:lineRule="auto"/>
        <w:ind w:left="34" w:firstLine="0"/>
        <w:rPr>
          <w:rFonts w:ascii="Times New Roman" w:hAnsi="Times New Roman" w:cs="Times New Roman"/>
          <w:color w:val="000000" w:themeColor="text1"/>
        </w:rPr>
      </w:pPr>
      <w:r>
        <w:rPr>
          <w:rFonts w:ascii="Times New Roman" w:hAnsi="Times New Roman" w:cs="Times New Roman"/>
          <w:color w:val="000000" w:themeColor="text1"/>
          <w:u w:val="single" w:color="000000"/>
        </w:rPr>
        <w:t>Criteria for implementation of the plan</w:t>
      </w:r>
      <w:r>
        <w:rPr>
          <w:rFonts w:ascii="Times New Roman" w:hAnsi="Times New Roman" w:cs="Times New Roman"/>
          <w:color w:val="000000" w:themeColor="text1"/>
        </w:rPr>
        <w:t xml:space="preserve">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Candidates are unable to attend the examination centre to take examinations as normal </w:t>
      </w:r>
    </w:p>
    <w:p>
      <w:pPr>
        <w:spacing w:after="0" w:line="259" w:lineRule="auto"/>
        <w:ind w:left="0" w:firstLine="0"/>
        <w:rPr>
          <w:rFonts w:ascii="Times New Roman" w:hAnsi="Times New Roman" w:cs="Times New Roman"/>
          <w:u w:val="single" w:color="000000"/>
        </w:rPr>
      </w:pPr>
    </w:p>
    <w:p>
      <w:pPr>
        <w:spacing w:after="0" w:line="259" w:lineRule="auto"/>
        <w:ind w:left="0" w:firstLine="0"/>
        <w:rPr>
          <w:rFonts w:ascii="Times New Roman" w:hAnsi="Times New Roman" w:cs="Times New Roman"/>
          <w:u w:val="single" w:color="000000"/>
        </w:rPr>
      </w:pPr>
      <w:r>
        <w:rPr>
          <w:rFonts w:ascii="Times New Roman" w:hAnsi="Times New Roman" w:cs="Times New Roman"/>
          <w:u w:val="single" w:color="000000"/>
        </w:rPr>
        <w:t xml:space="preserve">Centre actions: </w:t>
      </w:r>
    </w:p>
    <w:p>
      <w:pPr>
        <w:spacing w:after="0" w:line="259" w:lineRule="auto"/>
        <w:ind w:left="0" w:firstLine="0"/>
        <w:rPr>
          <w:rFonts w:ascii="Times New Roman" w:hAnsi="Times New Roman" w:cs="Times New Roman"/>
          <w:u w:val="single" w:color="000000"/>
        </w:rPr>
      </w:pP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The centre to communicate with relevant awarding organisations at the outset to make them aware of the issue. The centre to communicate with parents, carers, and candidates regarding solutions to the issue.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Options that enable candidates to take their examinations may include moving the start time for all candidates.</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lastRenderedPageBreak/>
        <w:t>Rules for late arrivals may be needed to be put into actions (JCQ)</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Candidates who are unable to sit the examination may meet the criteria for special consideration through absence for acceptable reasons.</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Centre to liaise with Exam Boards to sit exams at a different venue in extremis.</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Awarding bodies contingency day at the end of the summer examination season may be used in the event of national or local disruption to examinations</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Should a significant number of candidates need to be isolated due to sickness then seek alternative accommodation within the Centre, invigilation cover and advise the lead first aider.</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If appropriate apply for special consideration for those affected to the appropriate Exam Boards.</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National Covid-19 extraordinary plans for examination series may need to be put in place by the Government.</w:t>
      </w:r>
    </w:p>
    <w:p>
      <w:pPr>
        <w:spacing w:after="0" w:line="259" w:lineRule="auto"/>
        <w:ind w:right="1021"/>
        <w:rPr>
          <w:rFonts w:ascii="Times New Roman" w:hAnsi="Times New Roman" w:cs="Times New Roman"/>
          <w:color w:val="000000" w:themeColor="text1"/>
        </w:rPr>
      </w:pPr>
    </w:p>
    <w:p>
      <w:pPr>
        <w:spacing w:after="0" w:line="259" w:lineRule="auto"/>
        <w:ind w:right="1021"/>
        <w:rPr>
          <w:rFonts w:ascii="Times New Roman" w:hAnsi="Times New Roman" w:cs="Times New Roman"/>
          <w:color w:val="000000" w:themeColor="text1"/>
        </w:rPr>
      </w:pPr>
    </w:p>
    <w:p>
      <w:pPr>
        <w:pStyle w:val="Heading3"/>
        <w:numPr>
          <w:ilvl w:val="0"/>
          <w:numId w:val="17"/>
        </w:numPr>
        <w:ind w:left="567" w:hanging="567"/>
        <w:rPr>
          <w:rFonts w:ascii="Times New Roman" w:hAnsi="Times New Roman" w:cs="Times New Roman"/>
          <w:color w:val="000000" w:themeColor="text1"/>
        </w:rPr>
      </w:pPr>
      <w:bookmarkStart w:id="13" w:name="_Toc165487503"/>
      <w:r>
        <w:rPr>
          <w:rFonts w:ascii="Times New Roman" w:hAnsi="Times New Roman" w:cs="Times New Roman"/>
          <w:color w:val="000000" w:themeColor="text1"/>
        </w:rPr>
        <w:t>Disruption in the distribution of examination papers</w:t>
      </w:r>
      <w:bookmarkEnd w:id="13"/>
      <w:r>
        <w:rPr>
          <w:rFonts w:ascii="Times New Roman" w:hAnsi="Times New Roman" w:cs="Times New Roman"/>
          <w:color w:val="000000" w:themeColor="text1"/>
        </w:rPr>
        <w:t xml:space="preserve"> </w:t>
      </w:r>
    </w:p>
    <w:p>
      <w:pPr>
        <w:spacing w:after="0" w:line="259" w:lineRule="auto"/>
        <w:ind w:left="699" w:firstLine="0"/>
        <w:rPr>
          <w:rFonts w:ascii="Times New Roman" w:hAnsi="Times New Roman" w:cs="Times New Roman"/>
        </w:rPr>
      </w:pPr>
    </w:p>
    <w:p>
      <w:pPr>
        <w:spacing w:after="188" w:line="259" w:lineRule="auto"/>
        <w:ind w:left="0" w:firstLine="0"/>
        <w:rPr>
          <w:rFonts w:ascii="Times New Roman" w:hAnsi="Times New Roman" w:cs="Times New Roman"/>
        </w:rPr>
      </w:pPr>
      <w:r>
        <w:rPr>
          <w:rFonts w:ascii="Times New Roman" w:hAnsi="Times New Roman" w:cs="Times New Roman"/>
          <w:u w:val="single" w:color="000000"/>
        </w:rPr>
        <w:t>Criteria for implementation of the plan:</w:t>
      </w:r>
      <w:r>
        <w:rPr>
          <w:rFonts w:ascii="Times New Roman" w:hAnsi="Times New Roman" w:cs="Times New Roman"/>
        </w:rPr>
        <w:t xml:space="preserve"> </w:t>
      </w:r>
    </w:p>
    <w:p>
      <w:r>
        <w:t xml:space="preserve">Disruption to the distribution of examination papers to the centre in advance of examinations Centre actions: </w:t>
      </w:r>
    </w:p>
    <w:p>
      <w:pPr>
        <w:spacing w:after="0" w:line="259" w:lineRule="auto"/>
        <w:ind w:left="0" w:firstLine="0"/>
        <w:rPr>
          <w:rFonts w:ascii="Times New Roman" w:hAnsi="Times New Roman" w:cs="Times New Roman"/>
          <w:u w:val="single" w:color="000000"/>
        </w:rPr>
      </w:pPr>
    </w:p>
    <w:p>
      <w:pPr>
        <w:spacing w:after="0" w:line="259" w:lineRule="auto"/>
        <w:ind w:left="0" w:firstLine="0"/>
        <w:rPr>
          <w:rFonts w:ascii="Times New Roman" w:hAnsi="Times New Roman" w:cs="Times New Roman"/>
          <w:u w:val="single" w:color="000000"/>
        </w:rPr>
      </w:pPr>
      <w:r>
        <w:rPr>
          <w:rFonts w:ascii="Times New Roman" w:hAnsi="Times New Roman" w:cs="Times New Roman"/>
          <w:u w:val="single" w:color="000000"/>
        </w:rPr>
        <w:t xml:space="preserve">Centre actions: </w:t>
      </w:r>
    </w:p>
    <w:p>
      <w:pPr>
        <w:spacing w:after="0" w:line="259" w:lineRule="auto"/>
        <w:ind w:left="0" w:firstLine="0"/>
        <w:rPr>
          <w:rFonts w:ascii="Times New Roman" w:hAnsi="Times New Roman" w:cs="Times New Roman"/>
          <w:u w:val="single" w:color="000000"/>
        </w:rPr>
      </w:pP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The centre to communicate with awarding organisations to organise alternative delivery of papers.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Arrange with Exam Boards for alternative means of receiving papers either electronically or alternative courier.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Examinations Officer to ensure papers are kept securely until needed.</w:t>
      </w:r>
    </w:p>
    <w:p>
      <w:pPr>
        <w:spacing w:after="93" w:line="239" w:lineRule="auto"/>
        <w:rPr>
          <w:rFonts w:ascii="Times New Roman" w:hAnsi="Times New Roman" w:cs="Times New Roman"/>
        </w:rPr>
      </w:pPr>
    </w:p>
    <w:p>
      <w:pPr>
        <w:spacing w:after="93" w:line="239" w:lineRule="auto"/>
        <w:rPr>
          <w:rFonts w:ascii="Times New Roman" w:hAnsi="Times New Roman" w:cs="Times New Roman"/>
        </w:rPr>
      </w:pPr>
    </w:p>
    <w:p>
      <w:pPr>
        <w:pStyle w:val="Heading3"/>
        <w:numPr>
          <w:ilvl w:val="0"/>
          <w:numId w:val="17"/>
        </w:numPr>
        <w:ind w:left="567" w:hanging="567"/>
        <w:rPr>
          <w:rFonts w:ascii="Times New Roman" w:hAnsi="Times New Roman" w:cs="Times New Roman"/>
          <w:color w:val="000000" w:themeColor="text1"/>
        </w:rPr>
      </w:pPr>
      <w:bookmarkStart w:id="14" w:name="_Toc165487504"/>
      <w:r>
        <w:rPr>
          <w:rFonts w:ascii="Times New Roman" w:hAnsi="Times New Roman" w:cs="Times New Roman"/>
          <w:color w:val="000000" w:themeColor="text1"/>
        </w:rPr>
        <w:t>Centre at risk of being unable to open as normal during the examination period</w:t>
      </w:r>
      <w:bookmarkEnd w:id="14"/>
    </w:p>
    <w:p/>
    <w:p>
      <w:pPr>
        <w:spacing w:after="188" w:line="259" w:lineRule="auto"/>
        <w:ind w:left="0" w:firstLine="0"/>
        <w:rPr>
          <w:rFonts w:ascii="Times New Roman" w:hAnsi="Times New Roman" w:cs="Times New Roman"/>
          <w:u w:val="single" w:color="000000"/>
        </w:rPr>
      </w:pPr>
      <w:r>
        <w:rPr>
          <w:rFonts w:ascii="Times New Roman" w:hAnsi="Times New Roman" w:cs="Times New Roman"/>
          <w:u w:val="single" w:color="000000"/>
        </w:rPr>
        <w:t>Criteria for implementation of the plan:</w:t>
      </w:r>
    </w:p>
    <w:p>
      <w:r>
        <w:t>Centre may be at risk of being unable to open due to extreme weather or infection rates and other factors putting candidates and staff at risk.</w:t>
      </w:r>
    </w:p>
    <w:p/>
    <w:p>
      <w:pPr>
        <w:spacing w:after="0" w:line="259" w:lineRule="auto"/>
        <w:ind w:left="0" w:firstLine="0"/>
        <w:rPr>
          <w:rFonts w:ascii="Times New Roman" w:hAnsi="Times New Roman" w:cs="Times New Roman"/>
          <w:u w:val="single" w:color="000000"/>
        </w:rPr>
      </w:pPr>
      <w:r>
        <w:rPr>
          <w:rFonts w:ascii="Times New Roman" w:hAnsi="Times New Roman" w:cs="Times New Roman"/>
          <w:u w:val="single" w:color="000000"/>
        </w:rPr>
        <w:t>Centre Actions:</w:t>
      </w:r>
    </w:p>
    <w:p>
      <w:pPr>
        <w:spacing w:after="0" w:line="259" w:lineRule="auto"/>
        <w:ind w:left="0" w:firstLine="0"/>
        <w:rPr>
          <w:rFonts w:ascii="Times New Roman" w:hAnsi="Times New Roman" w:cs="Times New Roman"/>
          <w:u w:val="single" w:color="000000"/>
        </w:rPr>
      </w:pP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The responsibility for deciding whether it is safe to hold examinations at the centre lies with the head of centre.</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Head of centre must take advice or follow instructions from relevant local or national agencies</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Examination boards must be informed.</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lastRenderedPageBreak/>
        <w:t>If examinations are severely disrupted the exam board regulators have issued a contingency plan, additional support and guidance is available from examination boards.</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Special consideration may be available if candidates meet the criteria.</w:t>
      </w:r>
    </w:p>
    <w:p>
      <w:pPr>
        <w:spacing w:after="93" w:line="239" w:lineRule="auto"/>
        <w:rPr>
          <w:rFonts w:ascii="Times New Roman" w:hAnsi="Times New Roman" w:cs="Times New Roman"/>
          <w:highlight w:val="yellow"/>
        </w:rPr>
      </w:pPr>
    </w:p>
    <w:p>
      <w:pPr>
        <w:spacing w:after="93" w:line="239" w:lineRule="auto"/>
        <w:rPr>
          <w:rFonts w:ascii="Times New Roman" w:hAnsi="Times New Roman" w:cs="Times New Roman"/>
          <w:highlight w:val="yellow"/>
        </w:rPr>
      </w:pPr>
    </w:p>
    <w:p>
      <w:pPr>
        <w:pStyle w:val="Heading3"/>
        <w:numPr>
          <w:ilvl w:val="0"/>
          <w:numId w:val="17"/>
        </w:numPr>
        <w:ind w:left="567" w:hanging="567"/>
        <w:rPr>
          <w:rFonts w:ascii="Times New Roman" w:hAnsi="Times New Roman" w:cs="Times New Roman"/>
          <w:color w:val="000000" w:themeColor="text1"/>
        </w:rPr>
      </w:pPr>
      <w:bookmarkStart w:id="15" w:name="_Toc165487505"/>
      <w:r>
        <w:rPr>
          <w:rFonts w:ascii="Times New Roman" w:hAnsi="Times New Roman" w:cs="Times New Roman"/>
          <w:color w:val="000000" w:themeColor="text1"/>
        </w:rPr>
        <w:t>Disruption to the transportation of completed examination scripts</w:t>
      </w:r>
      <w:bookmarkEnd w:id="15"/>
      <w:r>
        <w:rPr>
          <w:rFonts w:ascii="Times New Roman" w:hAnsi="Times New Roman" w:cs="Times New Roman"/>
          <w:color w:val="000000" w:themeColor="text1"/>
        </w:rPr>
        <w:t xml:space="preserve">  </w:t>
      </w:r>
    </w:p>
    <w:p>
      <w:pPr>
        <w:spacing w:after="0" w:line="259" w:lineRule="auto"/>
        <w:ind w:left="699" w:firstLine="0"/>
        <w:rPr>
          <w:rFonts w:ascii="Times New Roman" w:hAnsi="Times New Roman" w:cs="Times New Roman"/>
        </w:rPr>
      </w:pPr>
    </w:p>
    <w:p>
      <w:pPr>
        <w:spacing w:after="188" w:line="259" w:lineRule="auto"/>
        <w:ind w:left="0" w:firstLine="0"/>
        <w:rPr>
          <w:rFonts w:ascii="Times New Roman" w:hAnsi="Times New Roman" w:cs="Times New Roman"/>
        </w:rPr>
      </w:pPr>
      <w:r>
        <w:rPr>
          <w:rFonts w:ascii="Times New Roman" w:hAnsi="Times New Roman" w:cs="Times New Roman"/>
          <w:u w:val="single" w:color="000000"/>
        </w:rPr>
        <w:t>Criteria for implementation of the plan</w:t>
      </w:r>
      <w:r>
        <w:rPr>
          <w:rFonts w:ascii="Times New Roman" w:hAnsi="Times New Roman" w:cs="Times New Roman"/>
        </w:rPr>
        <w:t xml:space="preserve">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Delay in normal collection arrangements for completed examination scripts </w:t>
      </w:r>
    </w:p>
    <w:p>
      <w:pPr>
        <w:spacing w:after="0" w:line="259" w:lineRule="auto"/>
        <w:ind w:left="0" w:firstLine="0"/>
        <w:rPr>
          <w:rFonts w:ascii="Times New Roman" w:hAnsi="Times New Roman" w:cs="Times New Roman"/>
          <w:u w:val="single" w:color="000000"/>
        </w:rPr>
      </w:pPr>
    </w:p>
    <w:p>
      <w:pPr>
        <w:spacing w:after="0" w:line="259" w:lineRule="auto"/>
        <w:ind w:left="0" w:firstLine="0"/>
        <w:rPr>
          <w:rFonts w:ascii="Times New Roman" w:hAnsi="Times New Roman" w:cs="Times New Roman"/>
          <w:u w:val="single" w:color="000000"/>
        </w:rPr>
      </w:pPr>
    </w:p>
    <w:p>
      <w:pPr>
        <w:spacing w:after="0" w:line="259" w:lineRule="auto"/>
        <w:ind w:left="0" w:firstLine="0"/>
        <w:rPr>
          <w:rFonts w:ascii="Times New Roman" w:hAnsi="Times New Roman" w:cs="Times New Roman"/>
          <w:u w:val="single" w:color="000000"/>
        </w:rPr>
      </w:pPr>
      <w:r>
        <w:rPr>
          <w:rFonts w:ascii="Times New Roman" w:hAnsi="Times New Roman" w:cs="Times New Roman"/>
          <w:u w:val="single" w:color="000000"/>
        </w:rPr>
        <w:t xml:space="preserve">Centre actions: </w:t>
      </w:r>
    </w:p>
    <w:p>
      <w:pPr>
        <w:spacing w:after="0" w:line="259" w:lineRule="auto"/>
        <w:ind w:left="0" w:firstLine="0"/>
        <w:rPr>
          <w:rFonts w:ascii="Times New Roman" w:hAnsi="Times New Roman" w:cs="Times New Roman"/>
          <w:u w:val="single" w:color="000000"/>
        </w:rPr>
      </w:pP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The centre to communicate with relevant Exam Boards at the outset to resolve the issue.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Alternative transport should only be used with the agreement of the relevant Exam Boards.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Scripts must be stored securely until such time transport is confirmed. </w:t>
      </w:r>
    </w:p>
    <w:p>
      <w:pPr>
        <w:spacing w:after="93" w:line="239" w:lineRule="auto"/>
        <w:rPr>
          <w:rFonts w:ascii="Times New Roman" w:hAnsi="Times New Roman" w:cs="Times New Roman"/>
        </w:rPr>
      </w:pPr>
    </w:p>
    <w:p>
      <w:pPr>
        <w:spacing w:after="93" w:line="239" w:lineRule="auto"/>
        <w:rPr>
          <w:rFonts w:ascii="Times New Roman" w:hAnsi="Times New Roman" w:cs="Times New Roman"/>
        </w:rPr>
      </w:pPr>
    </w:p>
    <w:p>
      <w:pPr>
        <w:pStyle w:val="Heading3"/>
        <w:numPr>
          <w:ilvl w:val="0"/>
          <w:numId w:val="17"/>
        </w:numPr>
        <w:ind w:left="567" w:hanging="567"/>
        <w:rPr>
          <w:rFonts w:ascii="Times New Roman" w:hAnsi="Times New Roman" w:cs="Times New Roman"/>
          <w:color w:val="000000" w:themeColor="text1"/>
        </w:rPr>
      </w:pPr>
      <w:bookmarkStart w:id="16" w:name="_Toc165487506"/>
      <w:r>
        <w:rPr>
          <w:rFonts w:ascii="Times New Roman" w:hAnsi="Times New Roman" w:cs="Times New Roman"/>
          <w:color w:val="000000" w:themeColor="text1"/>
        </w:rPr>
        <w:t>Assessment evidence is not available to be marked</w:t>
      </w:r>
      <w:bookmarkEnd w:id="16"/>
      <w:r>
        <w:rPr>
          <w:rFonts w:ascii="Times New Roman" w:hAnsi="Times New Roman" w:cs="Times New Roman"/>
          <w:color w:val="000000" w:themeColor="text1"/>
        </w:rPr>
        <w:t xml:space="preserve"> </w:t>
      </w:r>
    </w:p>
    <w:p>
      <w:pPr>
        <w:spacing w:after="0" w:line="259" w:lineRule="auto"/>
        <w:ind w:left="699" w:firstLine="0"/>
        <w:rPr>
          <w:rFonts w:ascii="Times New Roman" w:hAnsi="Times New Roman" w:cs="Times New Roman"/>
        </w:rPr>
      </w:pPr>
    </w:p>
    <w:p>
      <w:pPr>
        <w:spacing w:after="191" w:line="259" w:lineRule="auto"/>
        <w:ind w:left="0" w:firstLine="0"/>
        <w:rPr>
          <w:rFonts w:ascii="Times New Roman" w:hAnsi="Times New Roman" w:cs="Times New Roman"/>
        </w:rPr>
      </w:pPr>
      <w:r>
        <w:rPr>
          <w:rFonts w:ascii="Times New Roman" w:hAnsi="Times New Roman" w:cs="Times New Roman"/>
          <w:u w:val="single" w:color="000000"/>
        </w:rPr>
        <w:t>Criteria for implementation of the plan</w:t>
      </w:r>
      <w:r>
        <w:rPr>
          <w:rFonts w:ascii="Times New Roman" w:hAnsi="Times New Roman" w:cs="Times New Roman"/>
        </w:rPr>
        <w:t xml:space="preserve">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Large scale damage to/destruction of completed examination scripts/assessment evidence before it can be marked </w:t>
      </w:r>
    </w:p>
    <w:p>
      <w:pPr>
        <w:spacing w:after="0" w:line="259" w:lineRule="auto"/>
        <w:ind w:left="0" w:firstLine="0"/>
        <w:rPr>
          <w:rFonts w:ascii="Times New Roman" w:hAnsi="Times New Roman" w:cs="Times New Roman"/>
          <w:u w:val="single" w:color="000000"/>
        </w:rPr>
      </w:pPr>
    </w:p>
    <w:p>
      <w:pPr>
        <w:spacing w:after="0" w:line="259" w:lineRule="auto"/>
        <w:ind w:left="0" w:firstLine="0"/>
        <w:rPr>
          <w:rFonts w:ascii="Times New Roman" w:hAnsi="Times New Roman" w:cs="Times New Roman"/>
          <w:u w:val="single" w:color="000000"/>
        </w:rPr>
      </w:pPr>
      <w:r>
        <w:rPr>
          <w:rFonts w:ascii="Times New Roman" w:hAnsi="Times New Roman" w:cs="Times New Roman"/>
          <w:u w:val="single" w:color="000000"/>
        </w:rPr>
        <w:t xml:space="preserve">Centre actions: </w:t>
      </w:r>
    </w:p>
    <w:p>
      <w:pPr>
        <w:spacing w:after="0" w:line="259" w:lineRule="auto"/>
        <w:ind w:left="0" w:firstLine="0"/>
        <w:rPr>
          <w:rFonts w:ascii="Times New Roman" w:hAnsi="Times New Roman" w:cs="Times New Roman"/>
          <w:u w:val="single" w:color="000000"/>
        </w:rPr>
      </w:pP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It is the responsibility of the Head of Centre to communicate this immediately to the relevant awarding organisation(s) and subsequently to pupils and their parents or carers.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The Exam Boards may generate candidate marks for the affected assessments based on other evidence, as defined by the Exam Boards and the regulators.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It may be necessary for the candidates to retake the assessment at the next available opportunity. </w:t>
      </w:r>
    </w:p>
    <w:p>
      <w:pPr>
        <w:spacing w:after="93" w:line="239" w:lineRule="auto"/>
        <w:rPr>
          <w:rFonts w:ascii="Times New Roman" w:hAnsi="Times New Roman" w:cs="Times New Roman"/>
        </w:rPr>
      </w:pPr>
    </w:p>
    <w:p>
      <w:pPr>
        <w:spacing w:after="93" w:line="239" w:lineRule="auto"/>
        <w:rPr>
          <w:rFonts w:ascii="Times New Roman" w:hAnsi="Times New Roman" w:cs="Times New Roman"/>
        </w:rPr>
      </w:pPr>
    </w:p>
    <w:p>
      <w:pPr>
        <w:pStyle w:val="Heading3"/>
        <w:numPr>
          <w:ilvl w:val="0"/>
          <w:numId w:val="17"/>
        </w:numPr>
        <w:ind w:left="567" w:hanging="567"/>
        <w:rPr>
          <w:rFonts w:ascii="Times New Roman" w:hAnsi="Times New Roman" w:cs="Times New Roman"/>
          <w:color w:val="000000" w:themeColor="text1"/>
        </w:rPr>
      </w:pPr>
      <w:bookmarkStart w:id="17" w:name="_Toc165487507"/>
      <w:r>
        <w:rPr>
          <w:rFonts w:ascii="Times New Roman" w:hAnsi="Times New Roman" w:cs="Times New Roman"/>
          <w:color w:val="000000" w:themeColor="text1"/>
        </w:rPr>
        <w:t>Centre unable to distribute results as normal</w:t>
      </w:r>
      <w:bookmarkEnd w:id="17"/>
      <w:r>
        <w:rPr>
          <w:rFonts w:ascii="Times New Roman" w:hAnsi="Times New Roman" w:cs="Times New Roman"/>
          <w:color w:val="000000" w:themeColor="text1"/>
        </w:rPr>
        <w:t xml:space="preserve"> </w:t>
      </w:r>
    </w:p>
    <w:p>
      <w:pPr>
        <w:spacing w:after="0" w:line="259" w:lineRule="auto"/>
        <w:ind w:left="699" w:firstLine="0"/>
        <w:rPr>
          <w:rFonts w:ascii="Times New Roman" w:hAnsi="Times New Roman" w:cs="Times New Roman"/>
        </w:rPr>
      </w:pPr>
    </w:p>
    <w:p>
      <w:pPr>
        <w:spacing w:after="188" w:line="259" w:lineRule="auto"/>
        <w:ind w:left="0" w:firstLine="0"/>
        <w:rPr>
          <w:rFonts w:ascii="Times New Roman" w:hAnsi="Times New Roman" w:cs="Times New Roman"/>
          <w:color w:val="000000" w:themeColor="text1"/>
        </w:rPr>
      </w:pPr>
      <w:r>
        <w:rPr>
          <w:rFonts w:ascii="Times New Roman" w:hAnsi="Times New Roman" w:cs="Times New Roman"/>
          <w:color w:val="000000" w:themeColor="text1"/>
          <w:u w:val="single" w:color="000000"/>
        </w:rPr>
        <w:t>Criteria for implementation of the plan</w:t>
      </w:r>
      <w:r>
        <w:rPr>
          <w:rFonts w:ascii="Times New Roman" w:hAnsi="Times New Roman" w:cs="Times New Roman"/>
          <w:color w:val="000000" w:themeColor="text1"/>
        </w:rPr>
        <w:t xml:space="preserve">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Centre is unable to access the centre or manage the distribution of results to candidates, or to facilitate post-results services </w:t>
      </w:r>
    </w:p>
    <w:p>
      <w:pPr>
        <w:spacing w:after="0" w:line="259" w:lineRule="auto"/>
        <w:ind w:left="0" w:firstLine="0"/>
        <w:rPr>
          <w:rFonts w:ascii="Times New Roman" w:hAnsi="Times New Roman" w:cs="Times New Roman"/>
          <w:u w:val="single" w:color="000000"/>
        </w:rPr>
      </w:pPr>
    </w:p>
    <w:p>
      <w:pPr>
        <w:spacing w:after="0" w:line="259" w:lineRule="auto"/>
        <w:ind w:left="0" w:firstLine="0"/>
        <w:rPr>
          <w:rFonts w:ascii="Times New Roman" w:hAnsi="Times New Roman" w:cs="Times New Roman"/>
          <w:u w:val="single" w:color="000000"/>
        </w:rPr>
      </w:pPr>
      <w:r>
        <w:rPr>
          <w:rFonts w:ascii="Times New Roman" w:hAnsi="Times New Roman" w:cs="Times New Roman"/>
          <w:u w:val="single" w:color="000000"/>
        </w:rPr>
        <w:t xml:space="preserve">Centre actions: </w:t>
      </w:r>
    </w:p>
    <w:p>
      <w:pPr>
        <w:spacing w:after="0" w:line="259" w:lineRule="auto"/>
        <w:ind w:left="0" w:firstLine="0"/>
        <w:rPr>
          <w:rFonts w:ascii="Times New Roman" w:hAnsi="Times New Roman" w:cs="Times New Roman"/>
          <w:u w:val="single" w:color="000000"/>
        </w:rPr>
      </w:pP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Centres to contact awarding organisations about alternative options. </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Arrange to access results at an alternative site. (Biggin Hill Primary School)</w:t>
      </w:r>
    </w:p>
    <w:p>
      <w:pPr>
        <w:numPr>
          <w:ilvl w:val="0"/>
          <w:numId w:val="5"/>
        </w:numPr>
        <w:spacing w:after="93" w:line="239" w:lineRule="auto"/>
        <w:ind w:left="1418" w:hanging="567"/>
        <w:rPr>
          <w:rFonts w:ascii="Times New Roman" w:hAnsi="Times New Roman" w:cs="Times New Roman"/>
        </w:rPr>
      </w:pPr>
      <w:r>
        <w:rPr>
          <w:rFonts w:ascii="Times New Roman" w:hAnsi="Times New Roman" w:cs="Times New Roman"/>
        </w:rPr>
        <w:t xml:space="preserve">Inform staff, pupils, and parents as soon as possible of the change in distribution of results. </w:t>
      </w:r>
    </w:p>
    <w:p>
      <w:pPr>
        <w:spacing w:after="160" w:line="259" w:lineRule="auto"/>
        <w:ind w:left="0" w:firstLine="0"/>
        <w:rPr>
          <w:rFonts w:ascii="Times New Roman" w:hAnsi="Times New Roman" w:cs="Times New Roman"/>
        </w:rPr>
      </w:pPr>
      <w:r>
        <w:rPr>
          <w:rFonts w:ascii="Times New Roman" w:hAnsi="Times New Roman" w:cs="Times New Roman"/>
        </w:rPr>
        <w:br w:type="page"/>
      </w:r>
    </w:p>
    <w:p>
      <w:pPr>
        <w:pStyle w:val="Heading1"/>
        <w:rPr>
          <w:color w:val="auto"/>
        </w:rPr>
      </w:pPr>
      <w:bookmarkStart w:id="18" w:name="_Toc165487508"/>
      <w:r>
        <w:rPr>
          <w:color w:val="000000"/>
          <w:u w:color="000000"/>
        </w:rPr>
        <w:lastRenderedPageBreak/>
        <w:t xml:space="preserve">Appendix 1: </w:t>
      </w:r>
      <w:r>
        <w:rPr>
          <w:color w:val="000000"/>
        </w:rPr>
        <w:t xml:space="preserve"> </w:t>
      </w:r>
      <w:r>
        <w:rPr>
          <w:color w:val="auto"/>
          <w:u w:color="C00000"/>
        </w:rPr>
        <w:t>Exams Day Contingency plan</w:t>
      </w:r>
      <w:bookmarkEnd w:id="18"/>
      <w:r>
        <w:rPr>
          <w:color w:val="auto"/>
        </w:rPr>
        <w:t xml:space="preserve"> </w:t>
      </w:r>
    </w:p>
    <w:p>
      <w:pPr>
        <w:spacing w:after="0" w:line="259" w:lineRule="auto"/>
        <w:ind w:left="0" w:firstLine="0"/>
        <w:rPr>
          <w:rFonts w:ascii="Times New Roman" w:hAnsi="Times New Roman" w:cs="Times New Roman"/>
        </w:rPr>
      </w:pPr>
      <w:r>
        <w:rPr>
          <w:rFonts w:ascii="Times New Roman" w:hAnsi="Times New Roman" w:cs="Times New Roman"/>
          <w:color w:val="C00000"/>
          <w:sz w:val="28"/>
        </w:rPr>
        <w:t xml:space="preserve"> </w:t>
      </w:r>
    </w:p>
    <w:tbl>
      <w:tblPr>
        <w:tblStyle w:val="TableGrid"/>
        <w:tblW w:w="9244" w:type="dxa"/>
        <w:tblInd w:w="5" w:type="dxa"/>
        <w:tblCellMar>
          <w:top w:w="61" w:type="dxa"/>
          <w:left w:w="108" w:type="dxa"/>
          <w:right w:w="38" w:type="dxa"/>
        </w:tblCellMar>
        <w:tblLook w:val="04A0" w:firstRow="1" w:lastRow="0" w:firstColumn="1" w:lastColumn="0" w:noHBand="0" w:noVBand="1"/>
      </w:tblPr>
      <w:tblGrid>
        <w:gridCol w:w="3252"/>
        <w:gridCol w:w="2272"/>
        <w:gridCol w:w="3720"/>
      </w:tblGrid>
      <w:tr>
        <w:trPr>
          <w:trHeight w:val="638"/>
        </w:trPr>
        <w:tc>
          <w:tcPr>
            <w:tcW w:w="3380" w:type="dxa"/>
            <w:tcBorders>
              <w:top w:val="single" w:sz="4" w:space="0" w:color="000000"/>
              <w:left w:val="single" w:sz="4" w:space="0" w:color="000000"/>
              <w:bottom w:val="single" w:sz="4" w:space="0" w:color="000000"/>
              <w:right w:val="single" w:sz="4" w:space="0" w:color="000000"/>
            </w:tcBorders>
          </w:tcPr>
          <w:p>
            <w:pPr>
              <w:spacing w:after="0" w:line="259" w:lineRule="auto"/>
              <w:ind w:left="0" w:right="69" w:firstLine="0"/>
              <w:jc w:val="center"/>
              <w:rPr>
                <w:rFonts w:ascii="Times New Roman" w:hAnsi="Times New Roman" w:cs="Times New Roman"/>
                <w:szCs w:val="24"/>
              </w:rPr>
            </w:pPr>
            <w:r>
              <w:rPr>
                <w:rFonts w:ascii="Times New Roman" w:hAnsi="Times New Roman" w:cs="Times New Roman"/>
                <w:b/>
                <w:szCs w:val="24"/>
              </w:rPr>
              <w:t xml:space="preserve">Exam Item </w:t>
            </w:r>
          </w:p>
        </w:tc>
        <w:tc>
          <w:tcPr>
            <w:tcW w:w="3180" w:type="dxa"/>
            <w:tcBorders>
              <w:top w:val="single" w:sz="4" w:space="0" w:color="000000"/>
              <w:left w:val="single" w:sz="4" w:space="0" w:color="000000"/>
              <w:bottom w:val="single" w:sz="4" w:space="0" w:color="000000"/>
              <w:right w:val="single" w:sz="4" w:space="0" w:color="000000"/>
            </w:tcBorders>
          </w:tcPr>
          <w:p>
            <w:pPr>
              <w:spacing w:after="0" w:line="259" w:lineRule="auto"/>
              <w:ind w:left="395" w:right="397" w:firstLine="0"/>
              <w:jc w:val="center"/>
              <w:rPr>
                <w:rFonts w:ascii="Times New Roman" w:hAnsi="Times New Roman" w:cs="Times New Roman"/>
                <w:szCs w:val="24"/>
              </w:rPr>
            </w:pPr>
            <w:r>
              <w:rPr>
                <w:rFonts w:ascii="Times New Roman" w:hAnsi="Times New Roman" w:cs="Times New Roman"/>
                <w:b/>
                <w:szCs w:val="24"/>
              </w:rPr>
              <w:t xml:space="preserve">Location/ Holders Name </w:t>
            </w:r>
          </w:p>
        </w:tc>
        <w:tc>
          <w:tcPr>
            <w:tcW w:w="2684" w:type="dxa"/>
            <w:tcBorders>
              <w:top w:val="single" w:sz="4" w:space="0" w:color="000000"/>
              <w:left w:val="single" w:sz="4" w:space="0" w:color="000000"/>
              <w:bottom w:val="single" w:sz="4" w:space="0" w:color="000000"/>
              <w:right w:val="single" w:sz="4" w:space="0" w:color="000000"/>
            </w:tcBorders>
          </w:tcPr>
          <w:p>
            <w:pPr>
              <w:spacing w:after="0" w:line="259" w:lineRule="auto"/>
              <w:ind w:left="0" w:right="72" w:firstLine="0"/>
              <w:jc w:val="center"/>
              <w:rPr>
                <w:rFonts w:ascii="Times New Roman" w:hAnsi="Times New Roman" w:cs="Times New Roman"/>
                <w:szCs w:val="24"/>
              </w:rPr>
            </w:pPr>
            <w:r>
              <w:rPr>
                <w:rFonts w:ascii="Times New Roman" w:hAnsi="Times New Roman" w:cs="Times New Roman"/>
                <w:b/>
                <w:szCs w:val="24"/>
              </w:rPr>
              <w:t xml:space="preserve">Responsibility </w:t>
            </w:r>
          </w:p>
        </w:tc>
      </w:tr>
      <w:tr>
        <w:trPr>
          <w:trHeight w:val="955"/>
        </w:trPr>
        <w:tc>
          <w:tcPr>
            <w:tcW w:w="3380" w:type="dxa"/>
            <w:tcBorders>
              <w:top w:val="single" w:sz="4" w:space="0" w:color="000000"/>
              <w:left w:val="single" w:sz="4" w:space="0" w:color="000000"/>
              <w:bottom w:val="single" w:sz="4" w:space="0" w:color="000000"/>
              <w:right w:val="single" w:sz="4" w:space="0" w:color="000000"/>
            </w:tcBorders>
          </w:tcPr>
          <w:p>
            <w:pPr>
              <w:spacing w:after="0" w:line="239" w:lineRule="auto"/>
              <w:ind w:left="0" w:firstLine="0"/>
              <w:rPr>
                <w:rFonts w:ascii="Times New Roman" w:hAnsi="Times New Roman" w:cs="Times New Roman"/>
                <w:szCs w:val="24"/>
              </w:rPr>
            </w:pPr>
            <w:r>
              <w:rPr>
                <w:rFonts w:ascii="Times New Roman" w:hAnsi="Times New Roman" w:cs="Times New Roman"/>
                <w:szCs w:val="24"/>
              </w:rPr>
              <w:t xml:space="preserve">Keys to Secure Storage for exam papers and exam </w:t>
            </w:r>
          </w:p>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stationery </w:t>
            </w:r>
          </w:p>
        </w:tc>
        <w:tc>
          <w:tcPr>
            <w:tcW w:w="31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LCl/Arl keyholders </w:t>
            </w:r>
          </w:p>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Code needed</w:t>
            </w:r>
          </w:p>
        </w:tc>
        <w:tc>
          <w:tcPr>
            <w:tcW w:w="2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LCl </w:t>
            </w:r>
          </w:p>
        </w:tc>
      </w:tr>
      <w:tr>
        <w:trPr>
          <w:trHeight w:val="1270"/>
        </w:trPr>
        <w:tc>
          <w:tcPr>
            <w:tcW w:w="33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Exams Office – Centre </w:t>
            </w:r>
          </w:p>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Timetable </w:t>
            </w:r>
          </w:p>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tc>
        <w:tc>
          <w:tcPr>
            <w:tcW w:w="3180" w:type="dxa"/>
            <w:tcBorders>
              <w:top w:val="single" w:sz="4" w:space="0" w:color="000000"/>
              <w:left w:val="single" w:sz="4" w:space="0" w:color="000000"/>
              <w:bottom w:val="single" w:sz="4" w:space="0" w:color="000000"/>
              <w:right w:val="single" w:sz="4" w:space="0" w:color="000000"/>
            </w:tcBorders>
          </w:tcPr>
          <w:p>
            <w:pPr>
              <w:spacing w:after="0" w:line="259" w:lineRule="auto"/>
              <w:ind w:left="0" w:right="63" w:firstLine="0"/>
              <w:rPr>
                <w:rFonts w:ascii="Times New Roman" w:hAnsi="Times New Roman" w:cs="Times New Roman"/>
                <w:szCs w:val="24"/>
              </w:rPr>
            </w:pPr>
            <w:r>
              <w:rPr>
                <w:rFonts w:ascii="Times New Roman" w:hAnsi="Times New Roman" w:cs="Times New Roman"/>
                <w:szCs w:val="24"/>
              </w:rPr>
              <w:t xml:space="preserve">Timetable widely published </w:t>
            </w:r>
          </w:p>
        </w:tc>
        <w:tc>
          <w:tcPr>
            <w:tcW w:w="2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LCl </w:t>
            </w:r>
          </w:p>
        </w:tc>
      </w:tr>
      <w:tr>
        <w:trPr>
          <w:trHeight w:val="641"/>
        </w:trPr>
        <w:tc>
          <w:tcPr>
            <w:tcW w:w="33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Seating plans </w:t>
            </w:r>
          </w:p>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tc>
        <w:tc>
          <w:tcPr>
            <w:tcW w:w="31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In exam trays. </w:t>
            </w:r>
          </w:p>
        </w:tc>
        <w:tc>
          <w:tcPr>
            <w:tcW w:w="2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Invigilators </w:t>
            </w:r>
          </w:p>
        </w:tc>
      </w:tr>
      <w:tr>
        <w:trPr>
          <w:trHeight w:val="1916"/>
        </w:trPr>
        <w:tc>
          <w:tcPr>
            <w:tcW w:w="33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Exam cards / setting out of exam rooms / notices etc. </w:t>
            </w:r>
          </w:p>
        </w:tc>
        <w:tc>
          <w:tcPr>
            <w:tcW w:w="3180" w:type="dxa"/>
            <w:tcBorders>
              <w:top w:val="single" w:sz="4" w:space="0" w:color="000000"/>
              <w:left w:val="single" w:sz="4" w:space="0" w:color="000000"/>
              <w:bottom w:val="single" w:sz="4" w:space="0" w:color="000000"/>
              <w:right w:val="single" w:sz="4" w:space="0" w:color="000000"/>
            </w:tcBorders>
          </w:tcPr>
          <w:p>
            <w:pPr>
              <w:spacing w:after="0" w:line="259" w:lineRule="auto"/>
              <w:ind w:left="0" w:right="6" w:firstLine="0"/>
              <w:rPr>
                <w:rFonts w:ascii="Times New Roman" w:hAnsi="Times New Roman" w:cs="Times New Roman"/>
                <w:szCs w:val="24"/>
              </w:rPr>
            </w:pPr>
            <w:r>
              <w:rPr>
                <w:rFonts w:ascii="Times New Roman" w:hAnsi="Times New Roman" w:cs="Times New Roman"/>
                <w:szCs w:val="24"/>
              </w:rPr>
              <w:t>On desk. Attendance sheets in exam cupboard in plastic wallets. Notices in Exams office</w:t>
            </w:r>
          </w:p>
        </w:tc>
        <w:tc>
          <w:tcPr>
            <w:tcW w:w="2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Cards produced by </w:t>
            </w:r>
          </w:p>
          <w:p>
            <w:pPr>
              <w:spacing w:after="0" w:line="259" w:lineRule="auto"/>
              <w:ind w:left="0" w:firstLine="0"/>
              <w:rPr>
                <w:rFonts w:ascii="Times New Roman" w:hAnsi="Times New Roman" w:cs="Times New Roman"/>
                <w:szCs w:val="24"/>
              </w:rPr>
            </w:pPr>
            <w:r>
              <w:rPr>
                <w:rFonts w:ascii="Times New Roman" w:hAnsi="Times New Roman" w:cs="Times New Roman"/>
                <w:szCs w:val="24"/>
              </w:rPr>
              <w:t>LCl/Arl</w:t>
            </w:r>
          </w:p>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Set up by invigilators </w:t>
            </w:r>
          </w:p>
        </w:tc>
      </w:tr>
      <w:tr>
        <w:trPr>
          <w:trHeight w:val="641"/>
        </w:trPr>
        <w:tc>
          <w:tcPr>
            <w:tcW w:w="33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Invigilators </w:t>
            </w:r>
          </w:p>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tc>
        <w:tc>
          <w:tcPr>
            <w:tcW w:w="31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LCl/ARl to organise </w:t>
            </w:r>
          </w:p>
        </w:tc>
        <w:tc>
          <w:tcPr>
            <w:tcW w:w="2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LCl</w:t>
            </w:r>
          </w:p>
        </w:tc>
      </w:tr>
      <w:tr>
        <w:trPr>
          <w:trHeight w:val="641"/>
        </w:trPr>
        <w:tc>
          <w:tcPr>
            <w:tcW w:w="33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Access Arrangements (incl. Cover sheets) </w:t>
            </w:r>
          </w:p>
        </w:tc>
        <w:tc>
          <w:tcPr>
            <w:tcW w:w="31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LCl/ASWi/MFo  </w:t>
            </w:r>
          </w:p>
        </w:tc>
        <w:tc>
          <w:tcPr>
            <w:tcW w:w="2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LCl</w:t>
            </w:r>
          </w:p>
        </w:tc>
      </w:tr>
      <w:tr>
        <w:trPr>
          <w:trHeight w:val="638"/>
        </w:trPr>
        <w:tc>
          <w:tcPr>
            <w:tcW w:w="33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jc w:val="both"/>
              <w:rPr>
                <w:rFonts w:ascii="Times New Roman" w:hAnsi="Times New Roman" w:cs="Times New Roman"/>
                <w:szCs w:val="24"/>
              </w:rPr>
            </w:pPr>
            <w:r>
              <w:rPr>
                <w:rFonts w:ascii="Times New Roman" w:hAnsi="Times New Roman" w:cs="Times New Roman"/>
                <w:szCs w:val="24"/>
              </w:rPr>
              <w:t xml:space="preserve">Script envelopes / Examiner address labels </w:t>
            </w:r>
          </w:p>
        </w:tc>
        <w:tc>
          <w:tcPr>
            <w:tcW w:w="31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In drawers by door </w:t>
            </w:r>
          </w:p>
        </w:tc>
        <w:tc>
          <w:tcPr>
            <w:tcW w:w="2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LCl</w:t>
            </w:r>
          </w:p>
        </w:tc>
      </w:tr>
      <w:tr>
        <w:trPr>
          <w:trHeight w:val="641"/>
        </w:trPr>
        <w:tc>
          <w:tcPr>
            <w:tcW w:w="33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Exam clashes </w:t>
            </w:r>
          </w:p>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tc>
        <w:tc>
          <w:tcPr>
            <w:tcW w:w="31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Resolved on individual Timetables </w:t>
            </w:r>
          </w:p>
        </w:tc>
        <w:tc>
          <w:tcPr>
            <w:tcW w:w="2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LCl</w:t>
            </w:r>
          </w:p>
        </w:tc>
      </w:tr>
      <w:tr>
        <w:trPr>
          <w:trHeight w:val="641"/>
        </w:trPr>
        <w:tc>
          <w:tcPr>
            <w:tcW w:w="33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Collection of scripts </w:t>
            </w:r>
          </w:p>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 </w:t>
            </w:r>
          </w:p>
        </w:tc>
        <w:tc>
          <w:tcPr>
            <w:tcW w:w="31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Invigilators </w:t>
            </w:r>
          </w:p>
        </w:tc>
        <w:tc>
          <w:tcPr>
            <w:tcW w:w="2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Invigilators </w:t>
            </w:r>
          </w:p>
        </w:tc>
      </w:tr>
      <w:tr>
        <w:trPr>
          <w:trHeight w:val="1584"/>
        </w:trPr>
        <w:tc>
          <w:tcPr>
            <w:tcW w:w="33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Collation of scripts </w:t>
            </w:r>
          </w:p>
        </w:tc>
        <w:tc>
          <w:tcPr>
            <w:tcW w:w="31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Invigilators </w:t>
            </w:r>
          </w:p>
          <w:p>
            <w:pPr>
              <w:spacing w:after="0" w:line="259" w:lineRule="auto"/>
              <w:ind w:left="0" w:right="8" w:firstLine="0"/>
              <w:rPr>
                <w:rFonts w:ascii="Times New Roman" w:hAnsi="Times New Roman" w:cs="Times New Roman"/>
                <w:szCs w:val="24"/>
              </w:rPr>
            </w:pPr>
            <w:r>
              <w:rPr>
                <w:rFonts w:ascii="Times New Roman" w:hAnsi="Times New Roman" w:cs="Times New Roman"/>
                <w:szCs w:val="24"/>
              </w:rPr>
              <w:t xml:space="preserve">Checked off on official attendance registers Official attendance sheets completed before posting </w:t>
            </w:r>
          </w:p>
        </w:tc>
        <w:tc>
          <w:tcPr>
            <w:tcW w:w="2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Invigilators /  </w:t>
            </w:r>
          </w:p>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LCl </w:t>
            </w:r>
          </w:p>
        </w:tc>
      </w:tr>
      <w:tr>
        <w:trPr>
          <w:trHeight w:val="955"/>
        </w:trPr>
        <w:tc>
          <w:tcPr>
            <w:tcW w:w="33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Completion of proof of posting form / posting scripts </w:t>
            </w:r>
          </w:p>
        </w:tc>
        <w:tc>
          <w:tcPr>
            <w:tcW w:w="3180" w:type="dxa"/>
            <w:tcBorders>
              <w:top w:val="single" w:sz="4" w:space="0" w:color="000000"/>
              <w:left w:val="single" w:sz="4" w:space="0" w:color="000000"/>
              <w:bottom w:val="single" w:sz="4" w:space="0" w:color="000000"/>
              <w:right w:val="single" w:sz="4" w:space="0" w:color="000000"/>
            </w:tcBorders>
          </w:tcPr>
          <w:p>
            <w:pPr>
              <w:spacing w:after="0" w:line="259" w:lineRule="auto"/>
              <w:ind w:left="0" w:right="15" w:firstLine="0"/>
              <w:rPr>
                <w:rFonts w:ascii="Times New Roman" w:hAnsi="Times New Roman" w:cs="Times New Roman"/>
                <w:szCs w:val="24"/>
              </w:rPr>
            </w:pPr>
            <w:r>
              <w:rPr>
                <w:rFonts w:ascii="Times New Roman" w:hAnsi="Times New Roman" w:cs="Times New Roman"/>
                <w:szCs w:val="24"/>
              </w:rPr>
              <w:t>ParcelForce folder</w:t>
            </w:r>
          </w:p>
        </w:tc>
        <w:tc>
          <w:tcPr>
            <w:tcW w:w="2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LCl </w:t>
            </w:r>
          </w:p>
        </w:tc>
      </w:tr>
      <w:tr>
        <w:trPr>
          <w:trHeight w:val="2338"/>
        </w:trPr>
        <w:tc>
          <w:tcPr>
            <w:tcW w:w="33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b/>
                <w:szCs w:val="24"/>
              </w:rPr>
            </w:pPr>
            <w:r>
              <w:rPr>
                <w:rFonts w:ascii="Times New Roman" w:hAnsi="Times New Roman" w:cs="Times New Roman"/>
                <w:b/>
                <w:szCs w:val="24"/>
              </w:rPr>
              <w:lastRenderedPageBreak/>
              <w:t xml:space="preserve">Awarding Bodies </w:t>
            </w:r>
          </w:p>
          <w:p>
            <w:pPr>
              <w:spacing w:after="0" w:line="259" w:lineRule="auto"/>
              <w:ind w:left="2704" w:hanging="409"/>
              <w:rPr>
                <w:rFonts w:ascii="Times New Roman" w:hAnsi="Times New Roman" w:cs="Times New Roman"/>
                <w:szCs w:val="24"/>
              </w:rPr>
            </w:pPr>
            <w:r>
              <w:rPr>
                <w:rFonts w:ascii="Times New Roman" w:hAnsi="Times New Roman" w:cs="Times New Roman"/>
                <w:szCs w:val="24"/>
              </w:rPr>
              <w:t xml:space="preserve">WJEC </w:t>
            </w:r>
          </w:p>
          <w:p>
            <w:pPr>
              <w:spacing w:after="0" w:line="259" w:lineRule="auto"/>
              <w:ind w:left="2704" w:hanging="409"/>
              <w:rPr>
                <w:rFonts w:ascii="Times New Roman" w:hAnsi="Times New Roman" w:cs="Times New Roman"/>
                <w:szCs w:val="24"/>
              </w:rPr>
            </w:pPr>
            <w:r>
              <w:rPr>
                <w:rFonts w:ascii="Times New Roman" w:hAnsi="Times New Roman" w:cs="Times New Roman"/>
                <w:szCs w:val="24"/>
              </w:rPr>
              <w:t xml:space="preserve">AQA </w:t>
            </w:r>
          </w:p>
          <w:p>
            <w:pPr>
              <w:spacing w:after="0" w:line="259" w:lineRule="auto"/>
              <w:ind w:left="2704" w:hanging="409"/>
              <w:rPr>
                <w:rFonts w:ascii="Times New Roman" w:hAnsi="Times New Roman" w:cs="Times New Roman"/>
                <w:szCs w:val="24"/>
              </w:rPr>
            </w:pPr>
            <w:r>
              <w:rPr>
                <w:rFonts w:ascii="Times New Roman" w:hAnsi="Times New Roman" w:cs="Times New Roman"/>
                <w:szCs w:val="24"/>
              </w:rPr>
              <w:t xml:space="preserve">OCR </w:t>
            </w:r>
          </w:p>
          <w:p>
            <w:pPr>
              <w:spacing w:after="0" w:line="259" w:lineRule="auto"/>
              <w:ind w:left="2704" w:hanging="409"/>
              <w:rPr>
                <w:rFonts w:ascii="Times New Roman" w:hAnsi="Times New Roman" w:cs="Times New Roman"/>
                <w:szCs w:val="24"/>
              </w:rPr>
            </w:pPr>
            <w:r>
              <w:rPr>
                <w:rFonts w:ascii="Times New Roman" w:hAnsi="Times New Roman" w:cs="Times New Roman"/>
                <w:szCs w:val="24"/>
              </w:rPr>
              <w:t>OCR</w:t>
            </w:r>
          </w:p>
          <w:p>
            <w:pPr>
              <w:spacing w:after="0" w:line="259" w:lineRule="auto"/>
              <w:ind w:left="2704" w:hanging="409"/>
              <w:rPr>
                <w:rFonts w:ascii="Times New Roman" w:hAnsi="Times New Roman" w:cs="Times New Roman"/>
                <w:szCs w:val="24"/>
              </w:rPr>
            </w:pPr>
            <w:r>
              <w:rPr>
                <w:rFonts w:ascii="Times New Roman" w:hAnsi="Times New Roman" w:cs="Times New Roman"/>
                <w:szCs w:val="24"/>
              </w:rPr>
              <w:t>Pearson</w:t>
            </w:r>
          </w:p>
          <w:p>
            <w:pPr>
              <w:spacing w:after="0" w:line="259" w:lineRule="auto"/>
              <w:ind w:left="2704" w:hanging="409"/>
              <w:rPr>
                <w:rFonts w:ascii="Times New Roman" w:hAnsi="Times New Roman" w:cs="Times New Roman"/>
                <w:szCs w:val="24"/>
              </w:rPr>
            </w:pPr>
            <w:r>
              <w:rPr>
                <w:rFonts w:ascii="Times New Roman" w:hAnsi="Times New Roman" w:cs="Times New Roman"/>
                <w:szCs w:val="24"/>
              </w:rPr>
              <w:t>LIBF</w:t>
            </w:r>
          </w:p>
        </w:tc>
        <w:tc>
          <w:tcPr>
            <w:tcW w:w="3180"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Telephone</w:t>
            </w:r>
          </w:p>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02920 265 000 </w:t>
            </w:r>
          </w:p>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0800 197 7162 </w:t>
            </w:r>
          </w:p>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01223 553 998 </w:t>
            </w:r>
          </w:p>
          <w:p>
            <w:pPr>
              <w:spacing w:after="0" w:line="259" w:lineRule="auto"/>
              <w:ind w:left="0" w:firstLine="0"/>
              <w:rPr>
                <w:rFonts w:ascii="Times New Roman" w:hAnsi="Times New Roman" w:cs="Times New Roman"/>
                <w:szCs w:val="24"/>
              </w:rPr>
            </w:pPr>
            <w:r>
              <w:rPr>
                <w:rFonts w:ascii="Times New Roman" w:hAnsi="Times New Roman" w:cs="Times New Roman"/>
                <w:szCs w:val="24"/>
              </w:rPr>
              <w:t>02476 851509</w:t>
            </w:r>
          </w:p>
          <w:p>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08444 632 535 </w:t>
            </w:r>
          </w:p>
          <w:p>
            <w:pPr>
              <w:spacing w:after="0" w:line="259" w:lineRule="auto"/>
              <w:ind w:left="0" w:firstLine="0"/>
              <w:rPr>
                <w:rFonts w:ascii="Times New Roman" w:hAnsi="Times New Roman" w:cs="Times New Roman"/>
                <w:szCs w:val="24"/>
              </w:rPr>
            </w:pPr>
            <w:r>
              <w:rPr>
                <w:rFonts w:ascii="Times New Roman" w:hAnsi="Times New Roman" w:cs="Times New Roman"/>
                <w:szCs w:val="24"/>
              </w:rPr>
              <w:t>01227 828234</w:t>
            </w:r>
          </w:p>
          <w:p>
            <w:pPr>
              <w:spacing w:after="0" w:line="259" w:lineRule="auto"/>
              <w:ind w:left="0" w:firstLine="0"/>
              <w:rPr>
                <w:rFonts w:ascii="Times New Roman" w:hAnsi="Times New Roman" w:cs="Times New Roman"/>
                <w:szCs w:val="24"/>
              </w:rPr>
            </w:pPr>
          </w:p>
        </w:tc>
        <w:tc>
          <w:tcPr>
            <w:tcW w:w="2684" w:type="dxa"/>
            <w:tcBorders>
              <w:top w:val="single" w:sz="4" w:space="0" w:color="000000"/>
              <w:left w:val="single" w:sz="4" w:space="0" w:color="000000"/>
              <w:bottom w:val="single" w:sz="4" w:space="0" w:color="000000"/>
              <w:right w:val="single" w:sz="4" w:space="0" w:color="000000"/>
            </w:tcBorders>
          </w:tcPr>
          <w:p>
            <w:pPr>
              <w:spacing w:after="0" w:line="259" w:lineRule="auto"/>
              <w:ind w:left="0" w:firstLine="0"/>
              <w:rPr>
                <w:rFonts w:ascii="Times New Roman" w:hAnsi="Times New Roman" w:cs="Times New Roman"/>
                <w:szCs w:val="24"/>
              </w:rPr>
            </w:pPr>
            <w:r>
              <w:rPr>
                <w:rFonts w:ascii="Times New Roman" w:hAnsi="Times New Roman" w:cs="Times New Roman"/>
                <w:szCs w:val="24"/>
              </w:rPr>
              <w:t>email</w:t>
            </w:r>
          </w:p>
          <w:p>
            <w:pPr>
              <w:spacing w:after="0" w:line="259" w:lineRule="auto"/>
              <w:ind w:left="0" w:firstLine="0"/>
              <w:rPr>
                <w:rFonts w:ascii="Times New Roman" w:hAnsi="Times New Roman" w:cs="Times New Roman"/>
                <w:szCs w:val="24"/>
              </w:rPr>
            </w:pPr>
            <w:hyperlink r:id="rId8" w:history="1">
              <w:r>
                <w:rPr>
                  <w:rStyle w:val="Hyperlink"/>
                  <w:rFonts w:ascii="Times New Roman" w:hAnsi="Times New Roman" w:cs="Times New Roman"/>
                  <w:szCs w:val="24"/>
                </w:rPr>
                <w:t>info@wjec.co.uk</w:t>
              </w:r>
            </w:hyperlink>
          </w:p>
          <w:p>
            <w:pPr>
              <w:spacing w:after="0" w:line="259" w:lineRule="auto"/>
              <w:ind w:left="0" w:firstLine="0"/>
              <w:rPr>
                <w:rFonts w:ascii="Times New Roman" w:hAnsi="Times New Roman" w:cs="Times New Roman"/>
                <w:szCs w:val="24"/>
              </w:rPr>
            </w:pPr>
            <w:hyperlink r:id="rId9" w:history="1">
              <w:r>
                <w:rPr>
                  <w:rStyle w:val="Hyperlink"/>
                  <w:rFonts w:ascii="Times New Roman" w:hAnsi="Times New Roman" w:cs="Times New Roman"/>
                  <w:szCs w:val="24"/>
                </w:rPr>
                <w:t>eos@aqa.org.uk</w:t>
              </w:r>
            </w:hyperlink>
          </w:p>
          <w:p>
            <w:pPr>
              <w:spacing w:after="0" w:line="259" w:lineRule="auto"/>
              <w:ind w:left="0" w:firstLine="0"/>
              <w:rPr>
                <w:rFonts w:ascii="Times New Roman" w:hAnsi="Times New Roman" w:cs="Times New Roman"/>
                <w:szCs w:val="24"/>
              </w:rPr>
            </w:pPr>
            <w:hyperlink r:id="rId10" w:history="1">
              <w:r>
                <w:rPr>
                  <w:rStyle w:val="Hyperlink"/>
                  <w:rFonts w:ascii="Times New Roman" w:hAnsi="Times New Roman" w:cs="Times New Roman"/>
                  <w:szCs w:val="24"/>
                </w:rPr>
                <w:t>general.qualifications@ocr.org.uk</w:t>
              </w:r>
            </w:hyperlink>
          </w:p>
          <w:p>
            <w:pPr>
              <w:spacing w:after="0" w:line="259" w:lineRule="auto"/>
              <w:ind w:left="0" w:firstLine="0"/>
              <w:rPr>
                <w:rFonts w:ascii="Times New Roman" w:hAnsi="Times New Roman" w:cs="Times New Roman"/>
                <w:szCs w:val="24"/>
              </w:rPr>
            </w:pPr>
            <w:hyperlink r:id="rId11" w:history="1">
              <w:r>
                <w:rPr>
                  <w:rStyle w:val="Hyperlink"/>
                  <w:rFonts w:ascii="Times New Roman" w:hAnsi="Times New Roman" w:cs="Times New Roman"/>
                  <w:szCs w:val="24"/>
                </w:rPr>
                <w:t>vocational.qualifications@ocr.org.uk</w:t>
              </w:r>
            </w:hyperlink>
          </w:p>
          <w:p>
            <w:pPr>
              <w:spacing w:after="0" w:line="259" w:lineRule="auto"/>
              <w:ind w:left="0" w:firstLine="0"/>
              <w:rPr>
                <w:rFonts w:ascii="Times New Roman" w:hAnsi="Times New Roman" w:cs="Times New Roman"/>
                <w:szCs w:val="24"/>
              </w:rPr>
            </w:pPr>
            <w:hyperlink r:id="rId12" w:history="1">
              <w:r>
                <w:rPr>
                  <w:rStyle w:val="Hyperlink"/>
                  <w:rFonts w:ascii="Times New Roman" w:hAnsi="Times New Roman" w:cs="Times New Roman"/>
                  <w:szCs w:val="24"/>
                </w:rPr>
                <w:t>examsofficers@pearson.com</w:t>
              </w:r>
            </w:hyperlink>
          </w:p>
          <w:p>
            <w:pPr>
              <w:spacing w:after="0" w:line="259" w:lineRule="auto"/>
              <w:ind w:left="0" w:firstLine="0"/>
              <w:rPr>
                <w:rFonts w:ascii="Times New Roman" w:hAnsi="Times New Roman" w:cs="Times New Roman"/>
                <w:szCs w:val="24"/>
              </w:rPr>
            </w:pPr>
            <w:r>
              <w:rPr>
                <w:rStyle w:val="rpc41"/>
              </w:rPr>
              <w:t>fcexams@libf.ac.uk</w:t>
            </w:r>
          </w:p>
        </w:tc>
      </w:tr>
    </w:tbl>
    <w:p>
      <w:pPr>
        <w:spacing w:after="0" w:line="259" w:lineRule="auto"/>
        <w:ind w:left="96" w:firstLine="0"/>
        <w:jc w:val="center"/>
        <w:rPr>
          <w:rFonts w:ascii="Times New Roman" w:hAnsi="Times New Roman" w:cs="Times New Roman"/>
        </w:rPr>
      </w:pPr>
      <w:r>
        <w:rPr>
          <w:rFonts w:ascii="Times New Roman" w:eastAsia="Calibri" w:hAnsi="Times New Roman" w:cs="Times New Roman"/>
          <w:b/>
          <w:sz w:val="44"/>
        </w:rPr>
        <w:t xml:space="preserve"> </w:t>
      </w:r>
    </w:p>
    <w:p>
      <w:pPr>
        <w:spacing w:after="160" w:line="259" w:lineRule="auto"/>
        <w:ind w:left="0" w:firstLine="0"/>
        <w:rPr>
          <w:rFonts w:ascii="Times New Roman" w:hAnsi="Times New Roman" w:cs="Times New Roman"/>
          <w:b/>
          <w:u w:val="single" w:color="000000"/>
        </w:rPr>
      </w:pPr>
      <w:r>
        <w:rPr>
          <w:rFonts w:ascii="Times New Roman" w:hAnsi="Times New Roman" w:cs="Times New Roman"/>
          <w:b/>
          <w:u w:val="single" w:color="000000"/>
        </w:rPr>
        <w:br w:type="page"/>
      </w:r>
    </w:p>
    <w:p>
      <w:pPr>
        <w:pStyle w:val="Heading1"/>
        <w:rPr>
          <w:color w:val="auto"/>
        </w:rPr>
      </w:pPr>
      <w:bookmarkStart w:id="19" w:name="_Toc165487509"/>
      <w:r>
        <w:rPr>
          <w:color w:val="auto"/>
          <w:u w:color="000000"/>
        </w:rPr>
        <w:lastRenderedPageBreak/>
        <w:t xml:space="preserve">Appendix 2: </w:t>
      </w:r>
      <w:r>
        <w:rPr>
          <w:color w:val="auto"/>
        </w:rPr>
        <w:t xml:space="preserve"> </w:t>
      </w:r>
      <w:r>
        <w:rPr>
          <w:rFonts w:ascii="Times New Roman" w:hAnsi="Times New Roman" w:cs="Times New Roman"/>
          <w:color w:val="auto"/>
        </w:rPr>
        <w:t>IN A FIRE ALARM (or similar emergency)</w:t>
      </w:r>
      <w:bookmarkEnd w:id="19"/>
    </w:p>
    <w:p>
      <w:pPr>
        <w:spacing w:after="390" w:line="259" w:lineRule="auto"/>
        <w:ind w:left="0" w:firstLine="0"/>
        <w:rPr>
          <w:rFonts w:ascii="Times New Roman" w:hAnsi="Times New Roman" w:cs="Times New Roman"/>
        </w:rPr>
      </w:pPr>
    </w:p>
    <w:p>
      <w:pPr>
        <w:pStyle w:val="ListParagraph"/>
        <w:numPr>
          <w:ilvl w:val="0"/>
          <w:numId w:val="19"/>
        </w:numPr>
        <w:spacing w:after="360" w:line="259" w:lineRule="auto"/>
        <w:ind w:left="567" w:hanging="567"/>
        <w:contextualSpacing w:val="0"/>
        <w:rPr>
          <w:rFonts w:ascii="Times New Roman" w:hAnsi="Times New Roman" w:cs="Times New Roman"/>
          <w:b/>
        </w:rPr>
      </w:pPr>
      <w:r>
        <w:rPr>
          <w:rFonts w:ascii="Times New Roman" w:hAnsi="Times New Roman" w:cs="Times New Roman"/>
          <w:b/>
        </w:rPr>
        <w:t>STOP</w:t>
      </w:r>
      <w:r>
        <w:rPr>
          <w:rFonts w:ascii="Times New Roman" w:hAnsi="Times New Roman" w:cs="Times New Roman"/>
        </w:rPr>
        <w:t xml:space="preserve"> candidates writing and advise them to close their answer booklets. Make a note of the time and how long the exam has been going on</w:t>
      </w:r>
      <w:r>
        <w:rPr>
          <w:rFonts w:ascii="Times New Roman" w:hAnsi="Times New Roman" w:cs="Times New Roman"/>
          <w:b/>
        </w:rPr>
        <w:t>.</w:t>
      </w:r>
    </w:p>
    <w:p>
      <w:pPr>
        <w:pStyle w:val="ListParagraph"/>
        <w:numPr>
          <w:ilvl w:val="0"/>
          <w:numId w:val="19"/>
        </w:numPr>
        <w:spacing w:after="360" w:line="259" w:lineRule="auto"/>
        <w:ind w:left="567" w:hanging="567"/>
        <w:contextualSpacing w:val="0"/>
        <w:rPr>
          <w:rFonts w:ascii="Times New Roman" w:hAnsi="Times New Roman" w:cs="Times New Roman"/>
          <w:b/>
        </w:rPr>
      </w:pPr>
      <w:r>
        <w:rPr>
          <w:rFonts w:ascii="Times New Roman" w:hAnsi="Times New Roman" w:cs="Times New Roman"/>
          <w:bCs/>
        </w:rPr>
        <w:t>Candidates should be advised to close answer booklets/combined question and answer booklets</w:t>
      </w:r>
      <w:r>
        <w:rPr>
          <w:rFonts w:ascii="Times New Roman" w:hAnsi="Times New Roman" w:cs="Times New Roman"/>
          <w:b/>
        </w:rPr>
        <w:t>.</w:t>
      </w:r>
    </w:p>
    <w:p>
      <w:pPr>
        <w:pStyle w:val="ListParagraph"/>
        <w:numPr>
          <w:ilvl w:val="0"/>
          <w:numId w:val="19"/>
        </w:numPr>
        <w:spacing w:after="360" w:line="259" w:lineRule="auto"/>
        <w:ind w:left="567" w:hanging="567"/>
        <w:contextualSpacing w:val="0"/>
        <w:rPr>
          <w:rFonts w:ascii="Times New Roman" w:hAnsi="Times New Roman" w:cs="Times New Roman"/>
        </w:rPr>
      </w:pPr>
      <w:r>
        <w:rPr>
          <w:rFonts w:ascii="Times New Roman" w:hAnsi="Times New Roman" w:cs="Times New Roman"/>
          <w:b/>
        </w:rPr>
        <w:t>GYM/MAIN HALL/SPORTS HALL       LEAVE SCRIPTS IN PLACE</w:t>
      </w:r>
      <w:r>
        <w:rPr>
          <w:rFonts w:ascii="Times New Roman" w:hAnsi="Times New Roman" w:cs="Times New Roman"/>
        </w:rPr>
        <w:t xml:space="preserve"> </w:t>
      </w:r>
      <w:r>
        <w:rPr>
          <w:rFonts w:ascii="Times New Roman" w:hAnsi="Times New Roman" w:cs="Times New Roman"/>
          <w:b/>
        </w:rPr>
        <w:t>but collect the</w:t>
      </w:r>
      <w:r>
        <w:rPr>
          <w:rFonts w:ascii="Times New Roman" w:hAnsi="Times New Roman" w:cs="Times New Roman"/>
        </w:rPr>
        <w:t xml:space="preserve"> </w:t>
      </w:r>
      <w:r>
        <w:rPr>
          <w:rFonts w:ascii="Times New Roman" w:hAnsi="Times New Roman" w:cs="Times New Roman"/>
          <w:b/>
        </w:rPr>
        <w:t>seating plan/attendance register.</w:t>
      </w:r>
      <w:r>
        <w:rPr>
          <w:rFonts w:ascii="Times New Roman" w:hAnsi="Times New Roman" w:cs="Times New Roman"/>
        </w:rPr>
        <w:t xml:space="preserve"> Candidates</w:t>
      </w:r>
      <w:r>
        <w:rPr>
          <w:rFonts w:ascii="Times New Roman" w:hAnsi="Times New Roman" w:cs="Times New Roman"/>
          <w:b/>
        </w:rPr>
        <w:t xml:space="preserve"> MUST </w:t>
      </w:r>
      <w:r>
        <w:rPr>
          <w:rFonts w:ascii="Times New Roman" w:hAnsi="Times New Roman" w:cs="Times New Roman"/>
        </w:rPr>
        <w:t>remain in silence. If required to leave the building using the fire exit doors one invigilator goes outside first, then leads the pupils in an orderly manner to assemble on the Astroturf and wait for a member of Staff to arrive.</w:t>
      </w:r>
    </w:p>
    <w:p>
      <w:pPr>
        <w:pStyle w:val="ListParagraph"/>
        <w:numPr>
          <w:ilvl w:val="0"/>
          <w:numId w:val="19"/>
        </w:numPr>
        <w:spacing w:after="360" w:line="259" w:lineRule="auto"/>
        <w:ind w:left="567" w:hanging="567"/>
        <w:contextualSpacing w:val="0"/>
        <w:rPr>
          <w:rFonts w:ascii="Times New Roman" w:hAnsi="Times New Roman" w:cs="Times New Roman"/>
        </w:rPr>
      </w:pPr>
      <w:r>
        <w:rPr>
          <w:rFonts w:ascii="Times New Roman" w:hAnsi="Times New Roman" w:cs="Times New Roman"/>
          <w:b/>
        </w:rPr>
        <w:t xml:space="preserve">MEETINGS/CLASSROOM          </w:t>
      </w:r>
      <w:r>
        <w:rPr>
          <w:rFonts w:ascii="Times New Roman" w:hAnsi="Times New Roman" w:cs="Times New Roman"/>
        </w:rPr>
        <w:t>small exams: scripts and Question papers may be removed by the invigilator and kept secure if this seems appropriate. Collect the seating plan/attendance and supervise pupils evacuation of the building with an invigilator and assemble on the Astroturf at the rear of the school.</w:t>
      </w:r>
    </w:p>
    <w:p>
      <w:pPr>
        <w:spacing w:after="360" w:line="259" w:lineRule="auto"/>
        <w:ind w:left="0" w:firstLine="0"/>
        <w:rPr>
          <w:rFonts w:ascii="Times New Roman" w:hAnsi="Times New Roman" w:cs="Times New Roman"/>
          <w:b/>
        </w:rPr>
      </w:pPr>
      <w:r>
        <w:rPr>
          <w:rFonts w:ascii="Times New Roman" w:hAnsi="Times New Roman" w:cs="Times New Roman"/>
          <w:b/>
        </w:rPr>
        <w:t>SILENCE MUST BE MAINTAINED BETWEEN CANDIDATES AT ALL TIMES</w:t>
      </w:r>
    </w:p>
    <w:p>
      <w:pPr>
        <w:pStyle w:val="ListParagraph"/>
        <w:numPr>
          <w:ilvl w:val="0"/>
          <w:numId w:val="19"/>
        </w:numPr>
        <w:spacing w:after="360" w:line="259" w:lineRule="auto"/>
        <w:ind w:left="567" w:hanging="567"/>
        <w:contextualSpacing w:val="0"/>
        <w:rPr>
          <w:rFonts w:ascii="Times New Roman" w:hAnsi="Times New Roman" w:cs="Times New Roman"/>
        </w:rPr>
      </w:pPr>
      <w:r>
        <w:rPr>
          <w:rFonts w:ascii="Times New Roman" w:hAnsi="Times New Roman" w:cs="Times New Roman"/>
        </w:rPr>
        <w:t>Any bags and personal belongings must be left, remind pupils that they are under exam conditions and could be disqualified if they breach these. One invigilator should take the attendance register and seating plan along with a pen to take a register and ensure all pupils are accounted for.</w:t>
      </w:r>
    </w:p>
    <w:p>
      <w:pPr>
        <w:pStyle w:val="ListParagraph"/>
        <w:numPr>
          <w:ilvl w:val="0"/>
          <w:numId w:val="19"/>
        </w:numPr>
        <w:spacing w:after="360" w:line="259" w:lineRule="auto"/>
        <w:ind w:left="567" w:hanging="567"/>
        <w:contextualSpacing w:val="0"/>
        <w:rPr>
          <w:rFonts w:ascii="Times New Roman" w:hAnsi="Times New Roman" w:cs="Times New Roman"/>
          <w:b/>
        </w:rPr>
      </w:pPr>
      <w:r>
        <w:rPr>
          <w:rFonts w:ascii="Times New Roman" w:hAnsi="Times New Roman" w:cs="Times New Roman"/>
          <w:b/>
        </w:rPr>
        <w:t xml:space="preserve">RETURN TO EXAM AFTER EMERGENCY: </w:t>
      </w:r>
      <w:r>
        <w:rPr>
          <w:rFonts w:ascii="Times New Roman" w:hAnsi="Times New Roman" w:cs="Times New Roman"/>
        </w:rPr>
        <w:t>When candidates are able to resume their seats, ensure that they draw a horizontal line across their script at the point where the work was interrupted</w:t>
      </w:r>
      <w:r>
        <w:rPr>
          <w:rFonts w:ascii="Times New Roman" w:hAnsi="Times New Roman" w:cs="Times New Roman"/>
          <w:b/>
        </w:rPr>
        <w:t>.</w:t>
      </w:r>
    </w:p>
    <w:p>
      <w:pPr>
        <w:pStyle w:val="ListParagraph"/>
        <w:numPr>
          <w:ilvl w:val="0"/>
          <w:numId w:val="19"/>
        </w:numPr>
        <w:spacing w:after="360" w:line="259" w:lineRule="auto"/>
        <w:ind w:left="567" w:hanging="567"/>
        <w:contextualSpacing w:val="0"/>
        <w:rPr>
          <w:rFonts w:ascii="Times New Roman" w:hAnsi="Times New Roman" w:cs="Times New Roman"/>
          <w:b/>
        </w:rPr>
      </w:pPr>
      <w:r>
        <w:rPr>
          <w:rFonts w:ascii="Times New Roman" w:hAnsi="Times New Roman" w:cs="Times New Roman"/>
          <w:b/>
        </w:rPr>
        <w:t>Change the finish times stated on the board to enable them to have the full amount of time remaining.</w:t>
      </w:r>
    </w:p>
    <w:p>
      <w:pPr>
        <w:pStyle w:val="ListParagraph"/>
        <w:numPr>
          <w:ilvl w:val="0"/>
          <w:numId w:val="19"/>
        </w:numPr>
        <w:spacing w:after="360" w:line="259" w:lineRule="auto"/>
        <w:ind w:left="567" w:hanging="567"/>
        <w:contextualSpacing w:val="0"/>
        <w:rPr>
          <w:rFonts w:ascii="Times New Roman" w:hAnsi="Times New Roman" w:cs="Times New Roman"/>
        </w:rPr>
      </w:pPr>
      <w:r>
        <w:rPr>
          <w:rFonts w:ascii="Times New Roman" w:hAnsi="Times New Roman" w:cs="Times New Roman"/>
        </w:rPr>
        <w:t>Report must be sent to the awarding body. Ensure the Examinations Officer has full details of the timings of the emergency and the action taken using the exam incident log (appendix 3)</w:t>
      </w:r>
    </w:p>
    <w:p>
      <w:pPr>
        <w:ind w:left="0" w:firstLine="0"/>
        <w:rPr>
          <w:rFonts w:ascii="Times New Roman" w:hAnsi="Times New Roman" w:cs="Times New Roman"/>
        </w:rPr>
      </w:pPr>
      <w:r>
        <w:rPr>
          <w:rFonts w:ascii="Times New Roman" w:hAnsi="Times New Roman" w:cs="Times New Roman"/>
        </w:rPr>
        <w:t>Exams extension: 246, 235,</w:t>
      </w:r>
    </w:p>
    <w:p>
      <w:pPr>
        <w:ind w:left="0" w:firstLine="0"/>
        <w:rPr>
          <w:rFonts w:ascii="Times New Roman" w:hAnsi="Times New Roman" w:cs="Times New Roman"/>
        </w:rPr>
      </w:pPr>
      <w:r>
        <w:rPr>
          <w:rFonts w:ascii="Times New Roman" w:hAnsi="Times New Roman" w:cs="Times New Roman"/>
        </w:rPr>
        <w:t xml:space="preserve">                            </w:t>
      </w:r>
    </w:p>
    <w:p>
      <w:pPr>
        <w:spacing w:after="18" w:line="259" w:lineRule="auto"/>
        <w:ind w:left="0" w:firstLine="0"/>
        <w:rPr>
          <w:rFonts w:ascii="Times New Roman" w:hAnsi="Times New Roman" w:cs="Times New Roman"/>
          <w:highlight w:val="yellow"/>
        </w:rPr>
      </w:pPr>
    </w:p>
    <w:p>
      <w:pPr>
        <w:spacing w:after="102" w:line="259" w:lineRule="auto"/>
        <w:ind w:left="67" w:firstLine="0"/>
        <w:jc w:val="center"/>
        <w:rPr>
          <w:rFonts w:ascii="Times New Roman" w:hAnsi="Times New Roman" w:cs="Times New Roman"/>
        </w:rPr>
      </w:pPr>
    </w:p>
    <w:p>
      <w:pPr>
        <w:spacing w:after="160" w:line="259" w:lineRule="auto"/>
        <w:ind w:left="0" w:firstLine="0"/>
        <w:rPr>
          <w:rFonts w:ascii="Times New Roman" w:hAnsi="Times New Roman" w:cs="Times New Roman"/>
          <w:b/>
        </w:rPr>
      </w:pPr>
      <w:r>
        <w:rPr>
          <w:rFonts w:ascii="Times New Roman" w:hAnsi="Times New Roman" w:cs="Times New Roman"/>
          <w:b/>
        </w:rPr>
        <w:br w:type="page"/>
      </w:r>
    </w:p>
    <w:p>
      <w:pPr>
        <w:pStyle w:val="Heading1"/>
        <w:rPr>
          <w:color w:val="auto"/>
        </w:rPr>
      </w:pPr>
      <w:bookmarkStart w:id="20" w:name="_Toc165487510"/>
      <w:r>
        <w:rPr>
          <w:color w:val="auto"/>
        </w:rPr>
        <w:lastRenderedPageBreak/>
        <w:t xml:space="preserve">Appendix 3:  </w:t>
      </w:r>
      <w:r>
        <w:rPr>
          <w:rFonts w:ascii="Times New Roman" w:eastAsia="Garamond" w:hAnsi="Times New Roman" w:cs="Times New Roman"/>
          <w:color w:val="auto"/>
          <w:sz w:val="32"/>
        </w:rPr>
        <w:t xml:space="preserve">Exam </w:t>
      </w:r>
      <w:r>
        <w:rPr>
          <w:rFonts w:ascii="Times New Roman" w:eastAsia="Garamond" w:hAnsi="Times New Roman" w:cs="Times New Roman"/>
          <w:color w:val="000000" w:themeColor="text1"/>
          <w:sz w:val="32"/>
        </w:rPr>
        <w:t>Room Incident Log</w:t>
      </w:r>
      <w:bookmarkEnd w:id="20"/>
    </w:p>
    <w:p/>
    <w:p/>
    <w:p>
      <w:pPr>
        <w:ind w:left="-5"/>
        <w:rPr>
          <w:rFonts w:ascii="Times New Roman" w:hAnsi="Times New Roman" w:cs="Times New Roman"/>
          <w:sz w:val="20"/>
          <w:szCs w:val="20"/>
        </w:rPr>
      </w:pPr>
      <w:r>
        <w:rPr>
          <w:rFonts w:ascii="Times New Roman" w:hAnsi="Times New Roman" w:cs="Times New Roman"/>
          <w:sz w:val="20"/>
          <w:szCs w:val="20"/>
        </w:rPr>
        <w:t xml:space="preserve">This incident log is for the exams officer or invigilator(s) to use to record any irregularities that may happen in the exam room at the point of occurrence. </w:t>
      </w:r>
    </w:p>
    <w:p>
      <w:pPr>
        <w:spacing w:after="53" w:line="259" w:lineRule="auto"/>
        <w:ind w:left="0" w:firstLine="0"/>
        <w:rPr>
          <w:rFonts w:ascii="Times New Roman" w:hAnsi="Times New Roman" w:cs="Times New Roman"/>
          <w:sz w:val="20"/>
          <w:szCs w:val="20"/>
        </w:rPr>
      </w:pPr>
      <w:r>
        <w:rPr>
          <w:rFonts w:ascii="Times New Roman" w:hAnsi="Times New Roman" w:cs="Times New Roman"/>
          <w:b/>
          <w:sz w:val="20"/>
          <w:szCs w:val="20"/>
        </w:rPr>
        <w:t xml:space="preserve"> </w:t>
      </w:r>
    </w:p>
    <w:p>
      <w:pPr>
        <w:spacing w:after="0" w:line="259" w:lineRule="auto"/>
        <w:ind w:left="-5"/>
        <w:rPr>
          <w:rFonts w:ascii="Times New Roman" w:hAnsi="Times New Roman" w:cs="Times New Roman"/>
          <w:sz w:val="20"/>
          <w:szCs w:val="20"/>
        </w:rPr>
      </w:pPr>
      <w:r>
        <w:rPr>
          <w:rFonts w:ascii="Times New Roman" w:hAnsi="Times New Roman" w:cs="Times New Roman"/>
          <w:i/>
          <w:sz w:val="20"/>
          <w:szCs w:val="20"/>
        </w:rPr>
        <w:t xml:space="preserve">All irregularities </w:t>
      </w:r>
      <w:r>
        <w:rPr>
          <w:rFonts w:ascii="Times New Roman" w:hAnsi="Times New Roman" w:cs="Times New Roman"/>
          <w:b/>
          <w:sz w:val="20"/>
          <w:szCs w:val="20"/>
        </w:rPr>
        <w:t xml:space="preserve">must </w:t>
      </w:r>
      <w:r>
        <w:rPr>
          <w:rFonts w:ascii="Times New Roman" w:hAnsi="Times New Roman" w:cs="Times New Roman"/>
          <w:i/>
          <w:sz w:val="20"/>
          <w:szCs w:val="20"/>
        </w:rPr>
        <w:t xml:space="preserve">be recorded.  </w:t>
      </w:r>
    </w:p>
    <w:p>
      <w:pPr>
        <w:spacing w:after="0" w:line="259" w:lineRule="auto"/>
        <w:ind w:left="-5"/>
        <w:rPr>
          <w:rFonts w:ascii="Times New Roman" w:hAnsi="Times New Roman" w:cs="Times New Roman"/>
          <w:sz w:val="20"/>
          <w:szCs w:val="20"/>
        </w:rPr>
      </w:pPr>
      <w:r>
        <w:rPr>
          <w:rFonts w:ascii="Times New Roman" w:hAnsi="Times New Roman" w:cs="Times New Roman"/>
          <w:i/>
          <w:sz w:val="20"/>
          <w:szCs w:val="20"/>
        </w:rPr>
        <w:t>An exam room incident log should be used to record any irregularities.</w:t>
      </w:r>
      <w:r>
        <w:rPr>
          <w:rFonts w:ascii="Times New Roman" w:hAnsi="Times New Roman" w:cs="Times New Roman"/>
          <w:sz w:val="20"/>
          <w:szCs w:val="20"/>
        </w:rPr>
        <w:t xml:space="preserve"> [JCQ ICE 19]</w:t>
      </w:r>
      <w:r>
        <w:rPr>
          <w:rFonts w:ascii="Times New Roman" w:hAnsi="Times New Roman" w:cs="Times New Roman"/>
          <w:i/>
          <w:sz w:val="20"/>
          <w:szCs w:val="20"/>
        </w:rPr>
        <w:t xml:space="preserve"> </w:t>
      </w:r>
    </w:p>
    <w:p>
      <w:pPr>
        <w:spacing w:after="0" w:line="259" w:lineRule="auto"/>
        <w:ind w:left="0"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tbl>
      <w:tblPr>
        <w:tblStyle w:val="TableGrid0"/>
        <w:tblW w:w="0" w:type="auto"/>
        <w:tblLook w:val="04A0" w:firstRow="1" w:lastRow="0" w:firstColumn="1" w:lastColumn="0" w:noHBand="0" w:noVBand="1"/>
      </w:tblPr>
      <w:tblGrid>
        <w:gridCol w:w="5531"/>
        <w:gridCol w:w="1454"/>
        <w:gridCol w:w="1320"/>
        <w:gridCol w:w="1323"/>
      </w:tblGrid>
      <w:tr>
        <w:tc>
          <w:tcPr>
            <w:tcW w:w="6232" w:type="dxa"/>
          </w:tcPr>
          <w:p>
            <w:pPr>
              <w:spacing w:after="2" w:line="259" w:lineRule="auto"/>
              <w:ind w:left="0" w:firstLine="0"/>
              <w:rPr>
                <w:rFonts w:ascii="Times New Roman" w:hAnsi="Times New Roman" w:cs="Times New Roman"/>
                <w:b/>
                <w:sz w:val="20"/>
                <w:szCs w:val="20"/>
              </w:rPr>
            </w:pPr>
            <w:r>
              <w:rPr>
                <w:rFonts w:ascii="Times New Roman" w:hAnsi="Times New Roman" w:cs="Times New Roman"/>
                <w:b/>
                <w:sz w:val="20"/>
                <w:szCs w:val="20"/>
              </w:rPr>
              <w:t>Exam</w:t>
            </w:r>
          </w:p>
        </w:tc>
        <w:tc>
          <w:tcPr>
            <w:tcW w:w="1560" w:type="dxa"/>
          </w:tcPr>
          <w:p>
            <w:pPr>
              <w:spacing w:after="2" w:line="259" w:lineRule="auto"/>
              <w:ind w:left="0" w:firstLine="0"/>
              <w:rPr>
                <w:rFonts w:ascii="Times New Roman" w:hAnsi="Times New Roman" w:cs="Times New Roman"/>
                <w:b/>
                <w:sz w:val="20"/>
                <w:szCs w:val="20"/>
              </w:rPr>
            </w:pPr>
            <w:r>
              <w:rPr>
                <w:rFonts w:ascii="Times New Roman" w:hAnsi="Times New Roman" w:cs="Times New Roman"/>
                <w:b/>
                <w:sz w:val="20"/>
                <w:szCs w:val="20"/>
              </w:rPr>
              <w:t>Room</w:t>
            </w:r>
          </w:p>
        </w:tc>
        <w:tc>
          <w:tcPr>
            <w:tcW w:w="1417" w:type="dxa"/>
          </w:tcPr>
          <w:p>
            <w:pPr>
              <w:spacing w:after="2" w:line="259" w:lineRule="auto"/>
              <w:ind w:left="0" w:firstLine="0"/>
              <w:rPr>
                <w:rFonts w:ascii="Times New Roman" w:hAnsi="Times New Roman" w:cs="Times New Roman"/>
                <w:b/>
                <w:sz w:val="20"/>
                <w:szCs w:val="20"/>
              </w:rPr>
            </w:pPr>
            <w:r>
              <w:rPr>
                <w:rFonts w:ascii="Times New Roman" w:hAnsi="Times New Roman" w:cs="Times New Roman"/>
                <w:b/>
                <w:sz w:val="20"/>
                <w:szCs w:val="20"/>
              </w:rPr>
              <w:t>Start</w:t>
            </w:r>
          </w:p>
        </w:tc>
        <w:tc>
          <w:tcPr>
            <w:tcW w:w="1406" w:type="dxa"/>
          </w:tcPr>
          <w:p>
            <w:pPr>
              <w:spacing w:after="2" w:line="259" w:lineRule="auto"/>
              <w:ind w:left="0" w:firstLine="0"/>
              <w:rPr>
                <w:rFonts w:ascii="Times New Roman" w:hAnsi="Times New Roman" w:cs="Times New Roman"/>
                <w:b/>
                <w:sz w:val="20"/>
                <w:szCs w:val="20"/>
              </w:rPr>
            </w:pPr>
            <w:r>
              <w:rPr>
                <w:rFonts w:ascii="Times New Roman" w:hAnsi="Times New Roman" w:cs="Times New Roman"/>
                <w:b/>
                <w:sz w:val="20"/>
                <w:szCs w:val="20"/>
              </w:rPr>
              <w:t>Finish</w:t>
            </w:r>
          </w:p>
        </w:tc>
      </w:tr>
      <w:tr>
        <w:tc>
          <w:tcPr>
            <w:tcW w:w="6232" w:type="dxa"/>
          </w:tcPr>
          <w:p>
            <w:pPr>
              <w:spacing w:after="2" w:line="259" w:lineRule="auto"/>
              <w:ind w:left="0" w:firstLine="0"/>
              <w:rPr>
                <w:rFonts w:ascii="Times New Roman" w:hAnsi="Times New Roman" w:cs="Times New Roman"/>
                <w:sz w:val="20"/>
                <w:szCs w:val="20"/>
              </w:rPr>
            </w:pPr>
          </w:p>
        </w:tc>
        <w:tc>
          <w:tcPr>
            <w:tcW w:w="1560" w:type="dxa"/>
          </w:tcPr>
          <w:p>
            <w:pPr>
              <w:spacing w:after="2" w:line="259" w:lineRule="auto"/>
              <w:ind w:left="0" w:firstLine="0"/>
              <w:rPr>
                <w:rFonts w:ascii="Times New Roman" w:hAnsi="Times New Roman" w:cs="Times New Roman"/>
                <w:sz w:val="20"/>
                <w:szCs w:val="20"/>
              </w:rPr>
            </w:pPr>
          </w:p>
        </w:tc>
        <w:tc>
          <w:tcPr>
            <w:tcW w:w="1417" w:type="dxa"/>
          </w:tcPr>
          <w:p>
            <w:pPr>
              <w:spacing w:after="2" w:line="259" w:lineRule="auto"/>
              <w:ind w:left="0" w:firstLine="0"/>
              <w:rPr>
                <w:rFonts w:ascii="Times New Roman" w:hAnsi="Times New Roman" w:cs="Times New Roman"/>
                <w:sz w:val="20"/>
                <w:szCs w:val="20"/>
              </w:rPr>
            </w:pPr>
          </w:p>
        </w:tc>
        <w:tc>
          <w:tcPr>
            <w:tcW w:w="1406" w:type="dxa"/>
          </w:tcPr>
          <w:p>
            <w:pPr>
              <w:spacing w:after="2" w:line="259" w:lineRule="auto"/>
              <w:ind w:left="0" w:firstLine="0"/>
              <w:rPr>
                <w:rFonts w:ascii="Times New Roman" w:hAnsi="Times New Roman" w:cs="Times New Roman"/>
                <w:sz w:val="20"/>
                <w:szCs w:val="20"/>
              </w:rPr>
            </w:pPr>
          </w:p>
        </w:tc>
      </w:tr>
      <w:tr>
        <w:tc>
          <w:tcPr>
            <w:tcW w:w="6232" w:type="dxa"/>
          </w:tcPr>
          <w:p>
            <w:pPr>
              <w:spacing w:after="2" w:line="259" w:lineRule="auto"/>
              <w:ind w:left="0" w:firstLine="0"/>
              <w:rPr>
                <w:rFonts w:ascii="Times New Roman" w:hAnsi="Times New Roman" w:cs="Times New Roman"/>
                <w:sz w:val="20"/>
                <w:szCs w:val="20"/>
                <w:highlight w:val="yellow"/>
              </w:rPr>
            </w:pPr>
          </w:p>
        </w:tc>
        <w:tc>
          <w:tcPr>
            <w:tcW w:w="1560" w:type="dxa"/>
          </w:tcPr>
          <w:p>
            <w:pPr>
              <w:spacing w:after="2" w:line="259" w:lineRule="auto"/>
              <w:ind w:left="0" w:firstLine="0"/>
              <w:rPr>
                <w:rFonts w:ascii="Times New Roman" w:hAnsi="Times New Roman" w:cs="Times New Roman"/>
                <w:sz w:val="20"/>
                <w:szCs w:val="20"/>
                <w:highlight w:val="yellow"/>
              </w:rPr>
            </w:pPr>
          </w:p>
        </w:tc>
        <w:tc>
          <w:tcPr>
            <w:tcW w:w="1417" w:type="dxa"/>
          </w:tcPr>
          <w:p>
            <w:pPr>
              <w:spacing w:after="2" w:line="259" w:lineRule="auto"/>
              <w:ind w:left="0" w:firstLine="0"/>
              <w:rPr>
                <w:rFonts w:ascii="Times New Roman" w:hAnsi="Times New Roman" w:cs="Times New Roman"/>
                <w:sz w:val="20"/>
                <w:szCs w:val="20"/>
                <w:highlight w:val="yellow"/>
              </w:rPr>
            </w:pPr>
          </w:p>
        </w:tc>
        <w:tc>
          <w:tcPr>
            <w:tcW w:w="1406" w:type="dxa"/>
          </w:tcPr>
          <w:p>
            <w:pPr>
              <w:spacing w:after="2" w:line="259" w:lineRule="auto"/>
              <w:ind w:left="0" w:firstLine="0"/>
              <w:rPr>
                <w:rFonts w:ascii="Times New Roman" w:hAnsi="Times New Roman" w:cs="Times New Roman"/>
                <w:sz w:val="20"/>
                <w:szCs w:val="20"/>
                <w:highlight w:val="yellow"/>
              </w:rPr>
            </w:pPr>
          </w:p>
        </w:tc>
      </w:tr>
      <w:tr>
        <w:tc>
          <w:tcPr>
            <w:tcW w:w="6232" w:type="dxa"/>
          </w:tcPr>
          <w:p>
            <w:pPr>
              <w:spacing w:after="2" w:line="259" w:lineRule="auto"/>
              <w:ind w:left="0" w:firstLine="0"/>
              <w:rPr>
                <w:rFonts w:ascii="Times New Roman" w:hAnsi="Times New Roman" w:cs="Times New Roman"/>
                <w:sz w:val="20"/>
                <w:szCs w:val="20"/>
                <w:highlight w:val="yellow"/>
              </w:rPr>
            </w:pPr>
          </w:p>
        </w:tc>
        <w:tc>
          <w:tcPr>
            <w:tcW w:w="1560" w:type="dxa"/>
          </w:tcPr>
          <w:p>
            <w:pPr>
              <w:spacing w:after="2" w:line="259" w:lineRule="auto"/>
              <w:ind w:left="0" w:firstLine="0"/>
              <w:rPr>
                <w:rFonts w:ascii="Times New Roman" w:hAnsi="Times New Roman" w:cs="Times New Roman"/>
                <w:sz w:val="20"/>
                <w:szCs w:val="20"/>
                <w:highlight w:val="yellow"/>
              </w:rPr>
            </w:pPr>
          </w:p>
        </w:tc>
        <w:tc>
          <w:tcPr>
            <w:tcW w:w="1417" w:type="dxa"/>
          </w:tcPr>
          <w:p>
            <w:pPr>
              <w:spacing w:after="2" w:line="259" w:lineRule="auto"/>
              <w:ind w:left="0" w:firstLine="0"/>
              <w:rPr>
                <w:rFonts w:ascii="Times New Roman" w:hAnsi="Times New Roman" w:cs="Times New Roman"/>
                <w:sz w:val="20"/>
                <w:szCs w:val="20"/>
                <w:highlight w:val="yellow"/>
              </w:rPr>
            </w:pPr>
          </w:p>
        </w:tc>
        <w:tc>
          <w:tcPr>
            <w:tcW w:w="1406" w:type="dxa"/>
          </w:tcPr>
          <w:p>
            <w:pPr>
              <w:spacing w:after="2" w:line="259" w:lineRule="auto"/>
              <w:ind w:left="0" w:firstLine="0"/>
              <w:rPr>
                <w:rFonts w:ascii="Times New Roman" w:hAnsi="Times New Roman" w:cs="Times New Roman"/>
                <w:sz w:val="20"/>
                <w:szCs w:val="20"/>
                <w:highlight w:val="yellow"/>
              </w:rPr>
            </w:pPr>
          </w:p>
        </w:tc>
      </w:tr>
      <w:tr>
        <w:tc>
          <w:tcPr>
            <w:tcW w:w="6232" w:type="dxa"/>
          </w:tcPr>
          <w:p>
            <w:pPr>
              <w:spacing w:after="2" w:line="259" w:lineRule="auto"/>
              <w:ind w:left="0" w:firstLine="0"/>
              <w:rPr>
                <w:rFonts w:ascii="Times New Roman" w:hAnsi="Times New Roman" w:cs="Times New Roman"/>
                <w:sz w:val="20"/>
                <w:szCs w:val="20"/>
                <w:highlight w:val="yellow"/>
              </w:rPr>
            </w:pPr>
          </w:p>
        </w:tc>
        <w:tc>
          <w:tcPr>
            <w:tcW w:w="1560" w:type="dxa"/>
          </w:tcPr>
          <w:p>
            <w:pPr>
              <w:spacing w:after="2" w:line="259" w:lineRule="auto"/>
              <w:ind w:left="0" w:firstLine="0"/>
              <w:rPr>
                <w:rFonts w:ascii="Times New Roman" w:hAnsi="Times New Roman" w:cs="Times New Roman"/>
                <w:sz w:val="20"/>
                <w:szCs w:val="20"/>
                <w:highlight w:val="yellow"/>
              </w:rPr>
            </w:pPr>
          </w:p>
        </w:tc>
        <w:tc>
          <w:tcPr>
            <w:tcW w:w="1417" w:type="dxa"/>
          </w:tcPr>
          <w:p>
            <w:pPr>
              <w:spacing w:after="2" w:line="259" w:lineRule="auto"/>
              <w:ind w:left="0" w:firstLine="0"/>
              <w:rPr>
                <w:rFonts w:ascii="Times New Roman" w:hAnsi="Times New Roman" w:cs="Times New Roman"/>
                <w:sz w:val="20"/>
                <w:szCs w:val="20"/>
                <w:highlight w:val="yellow"/>
              </w:rPr>
            </w:pPr>
          </w:p>
        </w:tc>
        <w:tc>
          <w:tcPr>
            <w:tcW w:w="1406" w:type="dxa"/>
          </w:tcPr>
          <w:p>
            <w:pPr>
              <w:spacing w:after="2" w:line="259" w:lineRule="auto"/>
              <w:ind w:left="0" w:firstLine="0"/>
              <w:rPr>
                <w:rFonts w:ascii="Times New Roman" w:hAnsi="Times New Roman" w:cs="Times New Roman"/>
                <w:sz w:val="20"/>
                <w:szCs w:val="20"/>
                <w:highlight w:val="yellow"/>
              </w:rPr>
            </w:pPr>
          </w:p>
        </w:tc>
      </w:tr>
    </w:tbl>
    <w:p>
      <w:pPr>
        <w:spacing w:after="2" w:line="259" w:lineRule="auto"/>
        <w:ind w:left="0" w:firstLine="0"/>
        <w:rPr>
          <w:rFonts w:ascii="Times New Roman" w:hAnsi="Times New Roman" w:cs="Times New Roman"/>
          <w:sz w:val="20"/>
          <w:szCs w:val="20"/>
          <w:highlight w:val="yellow"/>
        </w:rPr>
      </w:pPr>
    </w:p>
    <w:tbl>
      <w:tblPr>
        <w:tblStyle w:val="TableGrid0"/>
        <w:tblW w:w="0" w:type="auto"/>
        <w:tblLook w:val="04A0" w:firstRow="1" w:lastRow="0" w:firstColumn="1" w:lastColumn="0" w:noHBand="0" w:noVBand="1"/>
      </w:tblPr>
      <w:tblGrid>
        <w:gridCol w:w="9628"/>
      </w:tblGrid>
      <w:tr>
        <w:tc>
          <w:tcPr>
            <w:tcW w:w="10615" w:type="dxa"/>
          </w:tcPr>
          <w:p>
            <w:pPr>
              <w:spacing w:after="2" w:line="259" w:lineRule="auto"/>
              <w:ind w:left="0" w:firstLine="0"/>
              <w:rPr>
                <w:rFonts w:ascii="Times New Roman" w:hAnsi="Times New Roman" w:cs="Times New Roman"/>
                <w:b/>
                <w:sz w:val="20"/>
                <w:szCs w:val="20"/>
                <w:highlight w:val="yellow"/>
              </w:rPr>
            </w:pPr>
            <w:r>
              <w:rPr>
                <w:rFonts w:ascii="Times New Roman" w:hAnsi="Times New Roman" w:cs="Times New Roman"/>
                <w:b/>
                <w:sz w:val="20"/>
                <w:szCs w:val="20"/>
              </w:rPr>
              <w:t>Invigilators</w:t>
            </w:r>
          </w:p>
        </w:tc>
      </w:tr>
      <w:tr>
        <w:tc>
          <w:tcPr>
            <w:tcW w:w="10615" w:type="dxa"/>
          </w:tcPr>
          <w:p>
            <w:pPr>
              <w:spacing w:after="2" w:line="259" w:lineRule="auto"/>
              <w:ind w:left="0" w:firstLine="0"/>
              <w:rPr>
                <w:rFonts w:ascii="Times New Roman" w:hAnsi="Times New Roman" w:cs="Times New Roman"/>
                <w:sz w:val="20"/>
                <w:szCs w:val="20"/>
                <w:highlight w:val="yellow"/>
              </w:rPr>
            </w:pPr>
          </w:p>
        </w:tc>
      </w:tr>
      <w:tr>
        <w:tc>
          <w:tcPr>
            <w:tcW w:w="10615" w:type="dxa"/>
          </w:tcPr>
          <w:p>
            <w:pPr>
              <w:spacing w:after="2" w:line="259" w:lineRule="auto"/>
              <w:ind w:left="0" w:firstLine="0"/>
              <w:rPr>
                <w:rFonts w:ascii="Times New Roman" w:hAnsi="Times New Roman" w:cs="Times New Roman"/>
                <w:sz w:val="20"/>
                <w:szCs w:val="20"/>
                <w:highlight w:val="yellow"/>
              </w:rPr>
            </w:pPr>
          </w:p>
        </w:tc>
      </w:tr>
      <w:tr>
        <w:tc>
          <w:tcPr>
            <w:tcW w:w="10615" w:type="dxa"/>
          </w:tcPr>
          <w:p>
            <w:pPr>
              <w:spacing w:after="2" w:line="259" w:lineRule="auto"/>
              <w:ind w:left="0" w:firstLine="0"/>
              <w:rPr>
                <w:rFonts w:ascii="Times New Roman" w:hAnsi="Times New Roman" w:cs="Times New Roman"/>
                <w:sz w:val="20"/>
                <w:szCs w:val="20"/>
                <w:highlight w:val="yellow"/>
              </w:rPr>
            </w:pPr>
          </w:p>
        </w:tc>
      </w:tr>
    </w:tbl>
    <w:p>
      <w:pPr>
        <w:spacing w:after="2" w:line="259" w:lineRule="auto"/>
        <w:ind w:left="0" w:firstLine="0"/>
        <w:rPr>
          <w:rFonts w:ascii="Times New Roman" w:hAnsi="Times New Roman" w:cs="Times New Roman"/>
          <w:sz w:val="20"/>
          <w:szCs w:val="20"/>
          <w:highlight w:val="yellow"/>
        </w:rPr>
      </w:pPr>
    </w:p>
    <w:p>
      <w:pPr>
        <w:spacing w:after="0" w:line="259" w:lineRule="auto"/>
        <w:ind w:left="0" w:firstLine="0"/>
        <w:rPr>
          <w:rFonts w:ascii="Times New Roman" w:hAnsi="Times New Roman" w:cs="Times New Roman"/>
          <w:sz w:val="20"/>
          <w:szCs w:val="20"/>
          <w:highlight w:val="yellow"/>
        </w:rPr>
      </w:pPr>
    </w:p>
    <w:tbl>
      <w:tblPr>
        <w:tblStyle w:val="TableGrid"/>
        <w:tblW w:w="9638" w:type="dxa"/>
        <w:tblInd w:w="-4" w:type="dxa"/>
        <w:tblCellMar>
          <w:top w:w="13" w:type="dxa"/>
          <w:left w:w="4" w:type="dxa"/>
          <w:right w:w="115" w:type="dxa"/>
        </w:tblCellMar>
        <w:tblLook w:val="04A0" w:firstRow="1" w:lastRow="0" w:firstColumn="1" w:lastColumn="0" w:noHBand="0" w:noVBand="1"/>
      </w:tblPr>
      <w:tblGrid>
        <w:gridCol w:w="1134"/>
        <w:gridCol w:w="8504"/>
      </w:tblGrid>
      <w:tr>
        <w:trPr>
          <w:trHeight w:val="437"/>
        </w:trPr>
        <w:tc>
          <w:tcPr>
            <w:tcW w:w="1134" w:type="dxa"/>
            <w:tcBorders>
              <w:top w:val="single" w:sz="12" w:space="0" w:color="000000"/>
              <w:left w:val="single" w:sz="12" w:space="0" w:color="000000"/>
              <w:bottom w:val="single" w:sz="12" w:space="0" w:color="000000"/>
              <w:right w:val="single" w:sz="12" w:space="0" w:color="000000"/>
            </w:tcBorders>
          </w:tcPr>
          <w:p>
            <w:pPr>
              <w:spacing w:after="0" w:line="259" w:lineRule="auto"/>
              <w:ind w:left="221" w:firstLine="0"/>
              <w:rPr>
                <w:rFonts w:ascii="Times New Roman" w:hAnsi="Times New Roman" w:cs="Times New Roman"/>
                <w:sz w:val="20"/>
                <w:szCs w:val="20"/>
                <w:highlight w:val="yellow"/>
              </w:rPr>
            </w:pPr>
            <w:r>
              <w:rPr>
                <w:rFonts w:ascii="Times New Roman" w:hAnsi="Times New Roman" w:cs="Times New Roman"/>
                <w:b/>
                <w:sz w:val="20"/>
                <w:szCs w:val="20"/>
              </w:rPr>
              <w:t xml:space="preserve">Time </w:t>
            </w:r>
          </w:p>
        </w:tc>
        <w:tc>
          <w:tcPr>
            <w:tcW w:w="8504" w:type="dxa"/>
            <w:tcBorders>
              <w:top w:val="single" w:sz="12" w:space="0" w:color="000000"/>
              <w:left w:val="single" w:sz="12" w:space="0" w:color="000000"/>
              <w:bottom w:val="single" w:sz="12" w:space="0" w:color="000000"/>
              <w:right w:val="single" w:sz="12" w:space="0" w:color="000000"/>
            </w:tcBorders>
          </w:tcPr>
          <w:p>
            <w:pPr>
              <w:spacing w:after="0" w:line="259" w:lineRule="auto"/>
              <w:ind w:left="104" w:firstLine="0"/>
              <w:rPr>
                <w:rFonts w:ascii="Times New Roman" w:hAnsi="Times New Roman" w:cs="Times New Roman"/>
                <w:sz w:val="20"/>
                <w:szCs w:val="20"/>
                <w:highlight w:val="yellow"/>
              </w:rPr>
            </w:pPr>
            <w:r>
              <w:rPr>
                <w:rFonts w:ascii="Times New Roman" w:hAnsi="Times New Roman" w:cs="Times New Roman"/>
                <w:b/>
                <w:sz w:val="20"/>
                <w:szCs w:val="20"/>
              </w:rPr>
              <w:t>Incident description</w:t>
            </w:r>
            <w:r>
              <w:rPr>
                <w:rFonts w:ascii="Times New Roman" w:hAnsi="Times New Roman" w:cs="Times New Roman"/>
                <w:b/>
                <w:color w:val="7F7F7F"/>
                <w:sz w:val="20"/>
                <w:szCs w:val="20"/>
              </w:rPr>
              <w:t xml:space="preserve"> </w:t>
            </w:r>
          </w:p>
        </w:tc>
      </w:tr>
      <w:tr>
        <w:trPr>
          <w:trHeight w:val="3402"/>
        </w:trPr>
        <w:tc>
          <w:tcPr>
            <w:tcW w:w="1134" w:type="dxa"/>
            <w:tcBorders>
              <w:top w:val="single" w:sz="12" w:space="0" w:color="000000"/>
              <w:left w:val="single" w:sz="12" w:space="0" w:color="000000"/>
              <w:bottom w:val="single" w:sz="12" w:space="0" w:color="000000"/>
              <w:right w:val="single" w:sz="12" w:space="0" w:color="000000"/>
            </w:tcBorders>
          </w:tcPr>
          <w:p>
            <w:pPr>
              <w:spacing w:after="0" w:line="259" w:lineRule="auto"/>
              <w:ind w:left="122"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tc>
        <w:tc>
          <w:tcPr>
            <w:tcW w:w="8504" w:type="dxa"/>
            <w:tcBorders>
              <w:top w:val="single" w:sz="12" w:space="0" w:color="000000"/>
              <w:left w:val="single" w:sz="12" w:space="0" w:color="000000"/>
              <w:bottom w:val="single" w:sz="12" w:space="0" w:color="000000"/>
              <w:right w:val="single" w:sz="12" w:space="0" w:color="000000"/>
            </w:tcBorders>
          </w:tcPr>
          <w:p>
            <w:pPr>
              <w:spacing w:after="0" w:line="259" w:lineRule="auto"/>
              <w:ind w:left="104"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p>
            <w:pPr>
              <w:spacing w:after="0" w:line="259" w:lineRule="auto"/>
              <w:ind w:left="104"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p>
            <w:pPr>
              <w:spacing w:after="0" w:line="259" w:lineRule="auto"/>
              <w:ind w:left="104"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p>
            <w:pPr>
              <w:spacing w:after="0" w:line="259" w:lineRule="auto"/>
              <w:ind w:left="104"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p>
            <w:pPr>
              <w:spacing w:after="0" w:line="259" w:lineRule="auto"/>
              <w:ind w:left="104"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p>
            <w:pPr>
              <w:spacing w:after="0" w:line="259" w:lineRule="auto"/>
              <w:ind w:left="104"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p>
            <w:pPr>
              <w:spacing w:after="0" w:line="259" w:lineRule="auto"/>
              <w:ind w:left="104"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p>
            <w:pPr>
              <w:spacing w:after="0" w:line="259" w:lineRule="auto"/>
              <w:ind w:left="104"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p>
            <w:pPr>
              <w:spacing w:after="0" w:line="259" w:lineRule="auto"/>
              <w:ind w:left="109" w:firstLine="0"/>
              <w:jc w:val="center"/>
              <w:rPr>
                <w:rFonts w:ascii="Times New Roman" w:hAnsi="Times New Roman" w:cs="Times New Roman"/>
                <w:sz w:val="20"/>
                <w:szCs w:val="20"/>
                <w:highlight w:val="yellow"/>
              </w:rPr>
            </w:pPr>
            <w:r>
              <w:rPr>
                <w:rFonts w:ascii="Times New Roman" w:eastAsia="Arial" w:hAnsi="Times New Roman" w:cs="Times New Roman"/>
                <w:sz w:val="20"/>
                <w:szCs w:val="20"/>
              </w:rPr>
              <w:t xml:space="preserve">Recorded by: </w:t>
            </w:r>
          </w:p>
        </w:tc>
      </w:tr>
      <w:tr>
        <w:trPr>
          <w:trHeight w:val="3402"/>
        </w:trPr>
        <w:tc>
          <w:tcPr>
            <w:tcW w:w="1134" w:type="dxa"/>
            <w:tcBorders>
              <w:top w:val="single" w:sz="12" w:space="0" w:color="000000"/>
              <w:left w:val="single" w:sz="12" w:space="0" w:color="000000"/>
              <w:bottom w:val="single" w:sz="12" w:space="0" w:color="000000"/>
              <w:right w:val="single" w:sz="12" w:space="0" w:color="000000"/>
            </w:tcBorders>
          </w:tcPr>
          <w:p>
            <w:pPr>
              <w:spacing w:after="0" w:line="259" w:lineRule="auto"/>
              <w:ind w:left="122"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tc>
        <w:tc>
          <w:tcPr>
            <w:tcW w:w="8504" w:type="dxa"/>
            <w:tcBorders>
              <w:top w:val="single" w:sz="12" w:space="0" w:color="000000"/>
              <w:left w:val="single" w:sz="12" w:space="0" w:color="000000"/>
              <w:bottom w:val="single" w:sz="12" w:space="0" w:color="000000"/>
              <w:right w:val="single" w:sz="12" w:space="0" w:color="000000"/>
            </w:tcBorders>
          </w:tcPr>
          <w:p>
            <w:pPr>
              <w:spacing w:after="0" w:line="259" w:lineRule="auto"/>
              <w:ind w:left="104"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p>
            <w:pPr>
              <w:spacing w:after="0" w:line="259" w:lineRule="auto"/>
              <w:ind w:left="104"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p>
            <w:pPr>
              <w:spacing w:after="0" w:line="259" w:lineRule="auto"/>
              <w:ind w:left="104"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p>
            <w:pPr>
              <w:spacing w:after="0" w:line="259" w:lineRule="auto"/>
              <w:ind w:left="104"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p>
            <w:pPr>
              <w:spacing w:after="0" w:line="259" w:lineRule="auto"/>
              <w:ind w:left="104"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p>
            <w:pPr>
              <w:spacing w:after="0" w:line="259" w:lineRule="auto"/>
              <w:ind w:left="104"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p>
            <w:pPr>
              <w:spacing w:after="0" w:line="259" w:lineRule="auto"/>
              <w:ind w:left="104"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p>
            <w:pPr>
              <w:spacing w:after="0" w:line="259" w:lineRule="auto"/>
              <w:ind w:left="104"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p>
            <w:pPr>
              <w:spacing w:after="0" w:line="259" w:lineRule="auto"/>
              <w:ind w:left="104" w:firstLine="0"/>
              <w:rPr>
                <w:rFonts w:ascii="Times New Roman" w:hAnsi="Times New Roman" w:cs="Times New Roman"/>
                <w:sz w:val="20"/>
                <w:szCs w:val="20"/>
                <w:highlight w:val="yellow"/>
              </w:rPr>
            </w:pPr>
            <w:r>
              <w:rPr>
                <w:rFonts w:ascii="Times New Roman" w:eastAsia="Arial" w:hAnsi="Times New Roman" w:cs="Times New Roman"/>
                <w:sz w:val="20"/>
                <w:szCs w:val="20"/>
                <w:highlight w:val="yellow"/>
              </w:rPr>
              <w:t xml:space="preserve"> </w:t>
            </w:r>
          </w:p>
          <w:p>
            <w:pPr>
              <w:spacing w:after="0" w:line="259" w:lineRule="auto"/>
              <w:ind w:left="109" w:firstLine="0"/>
              <w:jc w:val="center"/>
              <w:rPr>
                <w:rFonts w:ascii="Times New Roman" w:hAnsi="Times New Roman" w:cs="Times New Roman"/>
                <w:sz w:val="20"/>
                <w:szCs w:val="20"/>
                <w:highlight w:val="yellow"/>
              </w:rPr>
            </w:pPr>
            <w:r>
              <w:rPr>
                <w:rFonts w:ascii="Times New Roman" w:eastAsia="Arial" w:hAnsi="Times New Roman" w:cs="Times New Roman"/>
                <w:sz w:val="20"/>
                <w:szCs w:val="20"/>
              </w:rPr>
              <w:t xml:space="preserve">Recorded by: </w:t>
            </w:r>
          </w:p>
        </w:tc>
      </w:tr>
    </w:tbl>
    <w:p>
      <w:pPr>
        <w:spacing w:after="0" w:line="240" w:lineRule="auto"/>
        <w:ind w:left="-6" w:hanging="11"/>
        <w:rPr>
          <w:rFonts w:ascii="Times New Roman" w:hAnsi="Times New Roman" w:cs="Times New Roman"/>
          <w:sz w:val="20"/>
          <w:szCs w:val="20"/>
        </w:rPr>
      </w:pPr>
    </w:p>
    <w:p>
      <w:pPr>
        <w:ind w:left="-5"/>
        <w:rPr>
          <w:rFonts w:ascii="Times New Roman" w:hAnsi="Times New Roman" w:cs="Times New Roman"/>
          <w:sz w:val="20"/>
          <w:szCs w:val="20"/>
        </w:rPr>
      </w:pPr>
      <w:r>
        <w:rPr>
          <w:rFonts w:ascii="Times New Roman" w:hAnsi="Times New Roman" w:cs="Times New Roman"/>
          <w:sz w:val="20"/>
          <w:szCs w:val="20"/>
        </w:rPr>
        <w:t xml:space="preserve">After the exam(s) in this room have concluded, incidents recorded here will inform required follow-up actions or reports to awarding bodies. The incident log will be affixed to the seating plan, and a copy of the attendance register(s), for this exam room session.  </w:t>
      </w:r>
    </w:p>
    <w:p>
      <w:pPr>
        <w:pStyle w:val="Heading1"/>
        <w:rPr>
          <w:color w:val="auto"/>
        </w:rPr>
      </w:pPr>
      <w:bookmarkStart w:id="21" w:name="_Toc165487511"/>
      <w:r>
        <w:rPr>
          <w:color w:val="auto"/>
        </w:rPr>
        <w:lastRenderedPageBreak/>
        <w:t>Further guidance to inform and implement contingency planning</w:t>
      </w:r>
      <w:bookmarkEnd w:id="21"/>
      <w:r>
        <w:rPr>
          <w:color w:val="auto"/>
        </w:rPr>
        <w:t xml:space="preserve"> </w:t>
      </w:r>
    </w:p>
    <w:p>
      <w:pPr>
        <w:pStyle w:val="Heading3"/>
        <w:ind w:left="0" w:firstLine="0"/>
        <w:rPr>
          <w:rFonts w:ascii="Times New Roman" w:hAnsi="Times New Roman" w:cs="Times New Roman"/>
          <w:color w:val="000000" w:themeColor="text1"/>
        </w:rPr>
      </w:pPr>
      <w:bookmarkStart w:id="22" w:name="_Toc165487512"/>
      <w:r>
        <w:rPr>
          <w:rFonts w:ascii="Times New Roman" w:hAnsi="Times New Roman" w:cs="Times New Roman"/>
          <w:color w:val="000000" w:themeColor="text1"/>
        </w:rPr>
        <w:t>Ofqual</w:t>
      </w:r>
      <w:bookmarkEnd w:id="22"/>
      <w:r>
        <w:rPr>
          <w:rFonts w:ascii="Times New Roman" w:hAnsi="Times New Roman" w:cs="Times New Roman"/>
          <w:color w:val="000000" w:themeColor="text1"/>
        </w:rPr>
        <w:t xml:space="preserve"> </w:t>
      </w:r>
    </w:p>
    <w:p>
      <w:pPr>
        <w:spacing w:after="0" w:line="360" w:lineRule="auto"/>
        <w:ind w:left="-6" w:hanging="11"/>
        <w:rPr>
          <w:rFonts w:ascii="Times New Roman" w:hAnsi="Times New Roman" w:cs="Times New Roman"/>
        </w:rPr>
      </w:pPr>
      <w:r>
        <w:rPr>
          <w:rFonts w:ascii="Times New Roman" w:eastAsia="Arial" w:hAnsi="Times New Roman" w:cs="Times New Roman"/>
          <w:i/>
          <w:sz w:val="22"/>
        </w:rPr>
        <w:t>Joint contingency plan in the event of widespread disruption to the examination system in England, Wales and Northern Ireland</w:t>
      </w:r>
      <w:r>
        <w:rPr>
          <w:rFonts w:ascii="Times New Roman" w:eastAsia="Arial" w:hAnsi="Times New Roman" w:cs="Times New Roman"/>
          <w:b/>
          <w:i/>
          <w:sz w:val="22"/>
        </w:rPr>
        <w:t xml:space="preserve"> </w:t>
      </w:r>
    </w:p>
    <w:p>
      <w:pPr>
        <w:spacing w:after="480" w:line="252" w:lineRule="auto"/>
        <w:ind w:left="-6" w:hanging="11"/>
        <w:rPr>
          <w:rFonts w:ascii="Times New Roman" w:hAnsi="Times New Roman" w:cs="Times New Roman"/>
        </w:rPr>
      </w:pPr>
      <w:hyperlink r:id="rId13">
        <w:r>
          <w:rPr>
            <w:rFonts w:ascii="Times New Roman" w:eastAsia="Arial" w:hAnsi="Times New Roman" w:cs="Times New Roman"/>
            <w:color w:val="0000FF"/>
            <w:sz w:val="20"/>
            <w:u w:val="single" w:color="0000FF"/>
          </w:rPr>
          <w:t>https://www.gov.uk/government/publications/exam</w:t>
        </w:r>
      </w:hyperlink>
      <w:hyperlink r:id="rId14">
        <w:r>
          <w:rPr>
            <w:rFonts w:ascii="Times New Roman" w:eastAsia="Arial" w:hAnsi="Times New Roman" w:cs="Times New Roman"/>
            <w:color w:val="0000FF"/>
            <w:sz w:val="20"/>
            <w:u w:val="single" w:color="0000FF"/>
          </w:rPr>
          <w:t>-</w:t>
        </w:r>
      </w:hyperlink>
      <w:hyperlink r:id="rId15">
        <w:r>
          <w:rPr>
            <w:rFonts w:ascii="Times New Roman" w:eastAsia="Arial" w:hAnsi="Times New Roman" w:cs="Times New Roman"/>
            <w:color w:val="0000FF"/>
            <w:sz w:val="20"/>
            <w:u w:val="single" w:color="0000FF"/>
          </w:rPr>
          <w:t>system</w:t>
        </w:r>
      </w:hyperlink>
      <w:hyperlink r:id="rId16">
        <w:r>
          <w:rPr>
            <w:rFonts w:ascii="Times New Roman" w:eastAsia="Arial" w:hAnsi="Times New Roman" w:cs="Times New Roman"/>
            <w:color w:val="0000FF"/>
            <w:sz w:val="20"/>
            <w:u w:val="single" w:color="0000FF"/>
          </w:rPr>
          <w:t>-</w:t>
        </w:r>
      </w:hyperlink>
      <w:hyperlink r:id="rId17">
        <w:r>
          <w:rPr>
            <w:rFonts w:ascii="Times New Roman" w:eastAsia="Arial" w:hAnsi="Times New Roman" w:cs="Times New Roman"/>
            <w:color w:val="0000FF"/>
            <w:sz w:val="20"/>
            <w:u w:val="single" w:color="0000FF"/>
          </w:rPr>
          <w:t>contingency</w:t>
        </w:r>
      </w:hyperlink>
      <w:hyperlink r:id="rId18">
        <w:r>
          <w:rPr>
            <w:rFonts w:ascii="Times New Roman" w:eastAsia="Arial" w:hAnsi="Times New Roman" w:cs="Times New Roman"/>
            <w:color w:val="0000FF"/>
            <w:sz w:val="20"/>
            <w:u w:val="single" w:color="0000FF"/>
          </w:rPr>
          <w:t>-</w:t>
        </w:r>
      </w:hyperlink>
      <w:hyperlink r:id="rId19">
        <w:r>
          <w:rPr>
            <w:rFonts w:ascii="Times New Roman" w:eastAsia="Arial" w:hAnsi="Times New Roman" w:cs="Times New Roman"/>
            <w:color w:val="0000FF"/>
            <w:sz w:val="20"/>
            <w:u w:val="single" w:color="0000FF"/>
          </w:rPr>
          <w:t>plan</w:t>
        </w:r>
      </w:hyperlink>
      <w:hyperlink r:id="rId20">
        <w:r>
          <w:rPr>
            <w:rFonts w:ascii="Times New Roman" w:eastAsia="Arial" w:hAnsi="Times New Roman" w:cs="Times New Roman"/>
            <w:color w:val="0000FF"/>
            <w:sz w:val="20"/>
            <w:u w:val="single" w:color="0000FF"/>
          </w:rPr>
          <w:t>-</w:t>
        </w:r>
      </w:hyperlink>
      <w:hyperlink r:id="rId21">
        <w:r>
          <w:rPr>
            <w:rFonts w:ascii="Times New Roman" w:eastAsia="Arial" w:hAnsi="Times New Roman" w:cs="Times New Roman"/>
            <w:color w:val="0000FF"/>
            <w:sz w:val="20"/>
            <w:u w:val="single" w:color="0000FF"/>
          </w:rPr>
          <w:t>england</w:t>
        </w:r>
      </w:hyperlink>
      <w:hyperlink r:id="rId22">
        <w:r>
          <w:rPr>
            <w:rFonts w:ascii="Times New Roman" w:eastAsia="Arial" w:hAnsi="Times New Roman" w:cs="Times New Roman"/>
            <w:color w:val="0000FF"/>
            <w:sz w:val="20"/>
            <w:u w:val="single" w:color="0000FF"/>
          </w:rPr>
          <w:t>-</w:t>
        </w:r>
      </w:hyperlink>
      <w:hyperlink r:id="rId23">
        <w:r>
          <w:rPr>
            <w:rFonts w:ascii="Times New Roman" w:eastAsia="Arial" w:hAnsi="Times New Roman" w:cs="Times New Roman"/>
            <w:color w:val="0000FF"/>
            <w:sz w:val="20"/>
            <w:u w:val="single" w:color="0000FF"/>
          </w:rPr>
          <w:t>wales</w:t>
        </w:r>
      </w:hyperlink>
      <w:hyperlink r:id="rId24">
        <w:r>
          <w:rPr>
            <w:rFonts w:ascii="Times New Roman" w:eastAsia="Arial" w:hAnsi="Times New Roman" w:cs="Times New Roman"/>
            <w:color w:val="0000FF"/>
            <w:sz w:val="20"/>
            <w:u w:val="single" w:color="0000FF"/>
          </w:rPr>
          <w:t>-</w:t>
        </w:r>
      </w:hyperlink>
      <w:hyperlink r:id="rId25">
        <w:r>
          <w:rPr>
            <w:rFonts w:ascii="Times New Roman" w:eastAsia="Arial" w:hAnsi="Times New Roman" w:cs="Times New Roman"/>
            <w:color w:val="0000FF"/>
            <w:sz w:val="20"/>
            <w:u w:val="single" w:color="0000FF"/>
          </w:rPr>
          <w:t>and</w:t>
        </w:r>
      </w:hyperlink>
      <w:hyperlink r:id="rId26">
        <w:r>
          <w:rPr>
            <w:rFonts w:ascii="Times New Roman" w:eastAsia="Arial" w:hAnsi="Times New Roman" w:cs="Times New Roman"/>
            <w:color w:val="0000FF"/>
            <w:sz w:val="20"/>
            <w:u w:val="single" w:color="0000FF"/>
          </w:rPr>
          <w:t>-</w:t>
        </w:r>
      </w:hyperlink>
      <w:hyperlink r:id="rId27">
        <w:r>
          <w:rPr>
            <w:rFonts w:ascii="Times New Roman" w:eastAsia="Arial" w:hAnsi="Times New Roman" w:cs="Times New Roman"/>
            <w:color w:val="0000FF"/>
            <w:sz w:val="20"/>
            <w:u w:val="single" w:color="0000FF"/>
          </w:rPr>
          <w:t>northern</w:t>
        </w:r>
      </w:hyperlink>
      <w:hyperlink r:id="rId28">
        <w:r>
          <w:rPr>
            <w:rFonts w:ascii="Times New Roman" w:eastAsia="Arial" w:hAnsi="Times New Roman" w:cs="Times New Roman"/>
            <w:color w:val="0000FF"/>
            <w:sz w:val="20"/>
            <w:u w:val="single" w:color="0000FF"/>
          </w:rPr>
          <w:t>-</w:t>
        </w:r>
      </w:hyperlink>
      <w:hyperlink r:id="rId29">
        <w:r>
          <w:rPr>
            <w:rFonts w:ascii="Times New Roman" w:eastAsia="Arial" w:hAnsi="Times New Roman" w:cs="Times New Roman"/>
            <w:color w:val="0000FF"/>
            <w:sz w:val="20"/>
            <w:u w:val="single" w:color="0000FF"/>
          </w:rPr>
          <w:t>ireland/joint</w:t>
        </w:r>
      </w:hyperlink>
      <w:hyperlink r:id="rId30"/>
      <w:hyperlink r:id="rId31">
        <w:r>
          <w:rPr>
            <w:rFonts w:ascii="Times New Roman" w:eastAsia="Arial" w:hAnsi="Times New Roman" w:cs="Times New Roman"/>
            <w:color w:val="0000FF"/>
            <w:sz w:val="20"/>
            <w:u w:val="single" w:color="0000FF"/>
          </w:rPr>
          <w:t>contingency</w:t>
        </w:r>
      </w:hyperlink>
      <w:hyperlink r:id="rId32">
        <w:r>
          <w:rPr>
            <w:rFonts w:ascii="Times New Roman" w:eastAsia="Arial" w:hAnsi="Times New Roman" w:cs="Times New Roman"/>
            <w:color w:val="0000FF"/>
            <w:sz w:val="20"/>
            <w:u w:val="single" w:color="0000FF"/>
          </w:rPr>
          <w:t>-</w:t>
        </w:r>
      </w:hyperlink>
      <w:hyperlink r:id="rId33">
        <w:r>
          <w:rPr>
            <w:rFonts w:ascii="Times New Roman" w:eastAsia="Arial" w:hAnsi="Times New Roman" w:cs="Times New Roman"/>
            <w:color w:val="0000FF"/>
            <w:sz w:val="20"/>
            <w:u w:val="single" w:color="0000FF"/>
          </w:rPr>
          <w:t>plan</w:t>
        </w:r>
      </w:hyperlink>
      <w:hyperlink r:id="rId34">
        <w:r>
          <w:rPr>
            <w:rFonts w:ascii="Times New Roman" w:eastAsia="Arial" w:hAnsi="Times New Roman" w:cs="Times New Roman"/>
            <w:color w:val="0000FF"/>
            <w:sz w:val="20"/>
            <w:u w:val="single" w:color="0000FF"/>
          </w:rPr>
          <w:t>-</w:t>
        </w:r>
      </w:hyperlink>
      <w:hyperlink r:id="rId35">
        <w:r>
          <w:rPr>
            <w:rFonts w:ascii="Times New Roman" w:eastAsia="Arial" w:hAnsi="Times New Roman" w:cs="Times New Roman"/>
            <w:color w:val="0000FF"/>
            <w:sz w:val="20"/>
            <w:u w:val="single" w:color="0000FF"/>
          </w:rPr>
          <w:t>in</w:t>
        </w:r>
      </w:hyperlink>
      <w:hyperlink r:id="rId36">
        <w:r>
          <w:rPr>
            <w:rFonts w:ascii="Times New Roman" w:eastAsia="Arial" w:hAnsi="Times New Roman" w:cs="Times New Roman"/>
            <w:color w:val="0000FF"/>
            <w:sz w:val="20"/>
            <w:u w:val="single" w:color="0000FF"/>
          </w:rPr>
          <w:t>-</w:t>
        </w:r>
      </w:hyperlink>
      <w:hyperlink r:id="rId37">
        <w:r>
          <w:rPr>
            <w:rFonts w:ascii="Times New Roman" w:eastAsia="Arial" w:hAnsi="Times New Roman" w:cs="Times New Roman"/>
            <w:color w:val="0000FF"/>
            <w:sz w:val="20"/>
            <w:u w:val="single" w:color="0000FF"/>
          </w:rPr>
          <w:t>the</w:t>
        </w:r>
      </w:hyperlink>
      <w:hyperlink r:id="rId38">
        <w:r>
          <w:rPr>
            <w:rFonts w:ascii="Times New Roman" w:eastAsia="Arial" w:hAnsi="Times New Roman" w:cs="Times New Roman"/>
            <w:color w:val="0000FF"/>
            <w:sz w:val="20"/>
            <w:u w:val="single" w:color="0000FF"/>
          </w:rPr>
          <w:t>-</w:t>
        </w:r>
      </w:hyperlink>
      <w:hyperlink r:id="rId39">
        <w:r>
          <w:rPr>
            <w:rFonts w:ascii="Times New Roman" w:eastAsia="Arial" w:hAnsi="Times New Roman" w:cs="Times New Roman"/>
            <w:color w:val="0000FF"/>
            <w:sz w:val="20"/>
            <w:u w:val="single" w:color="0000FF"/>
          </w:rPr>
          <w:t>event</w:t>
        </w:r>
      </w:hyperlink>
      <w:hyperlink r:id="rId40">
        <w:r>
          <w:rPr>
            <w:rFonts w:ascii="Times New Roman" w:eastAsia="Arial" w:hAnsi="Times New Roman" w:cs="Times New Roman"/>
            <w:color w:val="0000FF"/>
            <w:sz w:val="20"/>
            <w:u w:val="single" w:color="0000FF"/>
          </w:rPr>
          <w:t>-</w:t>
        </w:r>
      </w:hyperlink>
      <w:hyperlink r:id="rId41">
        <w:r>
          <w:rPr>
            <w:rFonts w:ascii="Times New Roman" w:eastAsia="Arial" w:hAnsi="Times New Roman" w:cs="Times New Roman"/>
            <w:color w:val="0000FF"/>
            <w:sz w:val="20"/>
            <w:u w:val="single" w:color="0000FF"/>
          </w:rPr>
          <w:t>of</w:t>
        </w:r>
      </w:hyperlink>
      <w:hyperlink r:id="rId42">
        <w:r>
          <w:rPr>
            <w:rFonts w:ascii="Times New Roman" w:eastAsia="Arial" w:hAnsi="Times New Roman" w:cs="Times New Roman"/>
            <w:color w:val="0000FF"/>
            <w:sz w:val="20"/>
            <w:u w:val="single" w:color="0000FF"/>
          </w:rPr>
          <w:t>-</w:t>
        </w:r>
      </w:hyperlink>
      <w:hyperlink r:id="rId43">
        <w:r>
          <w:rPr>
            <w:rFonts w:ascii="Times New Roman" w:eastAsia="Arial" w:hAnsi="Times New Roman" w:cs="Times New Roman"/>
            <w:color w:val="0000FF"/>
            <w:sz w:val="20"/>
            <w:u w:val="single" w:color="0000FF"/>
          </w:rPr>
          <w:t>widespread</w:t>
        </w:r>
      </w:hyperlink>
      <w:hyperlink r:id="rId44">
        <w:r>
          <w:rPr>
            <w:rFonts w:ascii="Times New Roman" w:eastAsia="Arial" w:hAnsi="Times New Roman" w:cs="Times New Roman"/>
            <w:color w:val="0000FF"/>
            <w:sz w:val="20"/>
            <w:u w:val="single" w:color="0000FF"/>
          </w:rPr>
          <w:t>-</w:t>
        </w:r>
      </w:hyperlink>
      <w:hyperlink r:id="rId45">
        <w:r>
          <w:rPr>
            <w:rFonts w:ascii="Times New Roman" w:eastAsia="Arial" w:hAnsi="Times New Roman" w:cs="Times New Roman"/>
            <w:color w:val="0000FF"/>
            <w:sz w:val="20"/>
            <w:u w:val="single" w:color="0000FF"/>
          </w:rPr>
          <w:t>disruption</w:t>
        </w:r>
      </w:hyperlink>
      <w:hyperlink r:id="rId46">
        <w:r>
          <w:rPr>
            <w:rFonts w:ascii="Times New Roman" w:eastAsia="Arial" w:hAnsi="Times New Roman" w:cs="Times New Roman"/>
            <w:color w:val="0000FF"/>
            <w:sz w:val="20"/>
            <w:u w:val="single" w:color="0000FF"/>
          </w:rPr>
          <w:t>-</w:t>
        </w:r>
      </w:hyperlink>
      <w:hyperlink r:id="rId47">
        <w:r>
          <w:rPr>
            <w:rFonts w:ascii="Times New Roman" w:eastAsia="Arial" w:hAnsi="Times New Roman" w:cs="Times New Roman"/>
            <w:color w:val="0000FF"/>
            <w:sz w:val="20"/>
            <w:u w:val="single" w:color="0000FF"/>
          </w:rPr>
          <w:t>to</w:t>
        </w:r>
      </w:hyperlink>
      <w:hyperlink r:id="rId48">
        <w:r>
          <w:rPr>
            <w:rFonts w:ascii="Times New Roman" w:eastAsia="Arial" w:hAnsi="Times New Roman" w:cs="Times New Roman"/>
            <w:color w:val="0000FF"/>
            <w:sz w:val="20"/>
            <w:u w:val="single" w:color="0000FF"/>
          </w:rPr>
          <w:t>-</w:t>
        </w:r>
      </w:hyperlink>
      <w:hyperlink r:id="rId49">
        <w:r>
          <w:rPr>
            <w:rFonts w:ascii="Times New Roman" w:eastAsia="Arial" w:hAnsi="Times New Roman" w:cs="Times New Roman"/>
            <w:color w:val="0000FF"/>
            <w:sz w:val="20"/>
            <w:u w:val="single" w:color="0000FF"/>
          </w:rPr>
          <w:t>the</w:t>
        </w:r>
      </w:hyperlink>
      <w:hyperlink r:id="rId50">
        <w:r>
          <w:rPr>
            <w:rFonts w:ascii="Times New Roman" w:eastAsia="Arial" w:hAnsi="Times New Roman" w:cs="Times New Roman"/>
            <w:color w:val="0000FF"/>
            <w:sz w:val="20"/>
            <w:u w:val="single" w:color="0000FF"/>
          </w:rPr>
          <w:t>-</w:t>
        </w:r>
      </w:hyperlink>
      <w:hyperlink r:id="rId51">
        <w:r>
          <w:rPr>
            <w:rFonts w:ascii="Times New Roman" w:eastAsia="Arial" w:hAnsi="Times New Roman" w:cs="Times New Roman"/>
            <w:color w:val="0000FF"/>
            <w:sz w:val="20"/>
            <w:u w:val="single" w:color="0000FF"/>
          </w:rPr>
          <w:t>examination</w:t>
        </w:r>
      </w:hyperlink>
      <w:hyperlink r:id="rId52">
        <w:r>
          <w:rPr>
            <w:rFonts w:ascii="Times New Roman" w:eastAsia="Arial" w:hAnsi="Times New Roman" w:cs="Times New Roman"/>
            <w:color w:val="0000FF"/>
            <w:sz w:val="20"/>
            <w:u w:val="single" w:color="0000FF"/>
          </w:rPr>
          <w:t>-</w:t>
        </w:r>
      </w:hyperlink>
      <w:hyperlink r:id="rId53">
        <w:r>
          <w:rPr>
            <w:rFonts w:ascii="Times New Roman" w:eastAsia="Arial" w:hAnsi="Times New Roman" w:cs="Times New Roman"/>
            <w:color w:val="0000FF"/>
            <w:sz w:val="20"/>
            <w:u w:val="single" w:color="0000FF"/>
          </w:rPr>
          <w:t>system</w:t>
        </w:r>
      </w:hyperlink>
      <w:hyperlink r:id="rId54">
        <w:r>
          <w:rPr>
            <w:rFonts w:ascii="Times New Roman" w:eastAsia="Arial" w:hAnsi="Times New Roman" w:cs="Times New Roman"/>
            <w:color w:val="0000FF"/>
            <w:sz w:val="20"/>
            <w:u w:val="single" w:color="0000FF"/>
          </w:rPr>
          <w:t>-</w:t>
        </w:r>
      </w:hyperlink>
      <w:hyperlink r:id="rId55">
        <w:r>
          <w:rPr>
            <w:rFonts w:ascii="Times New Roman" w:eastAsia="Arial" w:hAnsi="Times New Roman" w:cs="Times New Roman"/>
            <w:color w:val="0000FF"/>
            <w:sz w:val="20"/>
            <w:u w:val="single" w:color="0000FF"/>
          </w:rPr>
          <w:t>in</w:t>
        </w:r>
      </w:hyperlink>
      <w:hyperlink r:id="rId56">
        <w:r>
          <w:rPr>
            <w:rFonts w:ascii="Times New Roman" w:eastAsia="Arial" w:hAnsi="Times New Roman" w:cs="Times New Roman"/>
            <w:color w:val="0000FF"/>
            <w:sz w:val="20"/>
            <w:u w:val="single" w:color="0000FF"/>
          </w:rPr>
          <w:t>-</w:t>
        </w:r>
      </w:hyperlink>
      <w:hyperlink r:id="rId57">
        <w:r>
          <w:rPr>
            <w:rFonts w:ascii="Times New Roman" w:eastAsia="Arial" w:hAnsi="Times New Roman" w:cs="Times New Roman"/>
            <w:color w:val="0000FF"/>
            <w:sz w:val="20"/>
            <w:u w:val="single" w:color="0000FF"/>
          </w:rPr>
          <w:t>england</w:t>
        </w:r>
      </w:hyperlink>
      <w:hyperlink r:id="rId58">
        <w:r>
          <w:rPr>
            <w:rFonts w:ascii="Times New Roman" w:eastAsia="Arial" w:hAnsi="Times New Roman" w:cs="Times New Roman"/>
            <w:color w:val="0000FF"/>
            <w:sz w:val="20"/>
            <w:u w:val="single" w:color="0000FF"/>
          </w:rPr>
          <w:t>-</w:t>
        </w:r>
      </w:hyperlink>
      <w:hyperlink r:id="rId59">
        <w:r>
          <w:rPr>
            <w:rFonts w:ascii="Times New Roman" w:eastAsia="Arial" w:hAnsi="Times New Roman" w:cs="Times New Roman"/>
            <w:color w:val="0000FF"/>
            <w:sz w:val="20"/>
            <w:u w:val="single" w:color="0000FF"/>
          </w:rPr>
          <w:t>wales</w:t>
        </w:r>
      </w:hyperlink>
      <w:hyperlink r:id="rId60">
        <w:r>
          <w:rPr>
            <w:rFonts w:ascii="Times New Roman" w:eastAsia="Arial" w:hAnsi="Times New Roman" w:cs="Times New Roman"/>
            <w:color w:val="0000FF"/>
            <w:sz w:val="20"/>
            <w:u w:val="single" w:color="0000FF"/>
          </w:rPr>
          <w:t>-</w:t>
        </w:r>
      </w:hyperlink>
      <w:hyperlink r:id="rId61">
        <w:r>
          <w:rPr>
            <w:rFonts w:ascii="Times New Roman" w:eastAsia="Arial" w:hAnsi="Times New Roman" w:cs="Times New Roman"/>
            <w:color w:val="0000FF"/>
            <w:sz w:val="20"/>
            <w:u w:val="single" w:color="0000FF"/>
          </w:rPr>
          <w:t>and</w:t>
        </w:r>
      </w:hyperlink>
      <w:hyperlink r:id="rId62">
        <w:r>
          <w:rPr>
            <w:rFonts w:ascii="Times New Roman" w:eastAsia="Arial" w:hAnsi="Times New Roman" w:cs="Times New Roman"/>
            <w:color w:val="0000FF"/>
            <w:sz w:val="20"/>
            <w:u w:val="single" w:color="0000FF"/>
          </w:rPr>
          <w:t>-</w:t>
        </w:r>
      </w:hyperlink>
      <w:hyperlink r:id="rId63">
        <w:r>
          <w:rPr>
            <w:rFonts w:ascii="Times New Roman" w:eastAsia="Arial" w:hAnsi="Times New Roman" w:cs="Times New Roman"/>
            <w:color w:val="0000FF"/>
            <w:sz w:val="20"/>
            <w:u w:val="single" w:color="0000FF"/>
          </w:rPr>
          <w:t>northern</w:t>
        </w:r>
      </w:hyperlink>
      <w:hyperlink r:id="rId64"/>
      <w:hyperlink r:id="rId65">
        <w:r>
          <w:rPr>
            <w:rFonts w:ascii="Times New Roman" w:eastAsia="Arial" w:hAnsi="Times New Roman" w:cs="Times New Roman"/>
            <w:color w:val="0000FF"/>
            <w:sz w:val="20"/>
            <w:u w:val="single" w:color="0000FF"/>
          </w:rPr>
          <w:t>ireland</w:t>
        </w:r>
      </w:hyperlink>
      <w:hyperlink r:id="rId66">
        <w:r>
          <w:rPr>
            <w:rFonts w:ascii="Times New Roman" w:eastAsia="Arial" w:hAnsi="Times New Roman" w:cs="Times New Roman"/>
            <w:sz w:val="20"/>
          </w:rPr>
          <w:t xml:space="preserve"> </w:t>
        </w:r>
      </w:hyperlink>
    </w:p>
    <w:p>
      <w:pPr>
        <w:pStyle w:val="Heading3"/>
        <w:ind w:left="0" w:firstLine="0"/>
        <w:rPr>
          <w:rFonts w:ascii="Times New Roman" w:hAnsi="Times New Roman" w:cs="Times New Roman"/>
          <w:color w:val="000000" w:themeColor="text1"/>
        </w:rPr>
      </w:pPr>
      <w:bookmarkStart w:id="23" w:name="_Toc165487513"/>
      <w:r>
        <w:rPr>
          <w:rFonts w:ascii="Times New Roman" w:hAnsi="Times New Roman" w:cs="Times New Roman"/>
          <w:color w:val="000000" w:themeColor="text1"/>
        </w:rPr>
        <w:t>JCQ</w:t>
      </w:r>
      <w:bookmarkEnd w:id="23"/>
      <w:r>
        <w:rPr>
          <w:rFonts w:ascii="Times New Roman" w:hAnsi="Times New Roman" w:cs="Times New Roman"/>
          <w:color w:val="000000" w:themeColor="text1"/>
        </w:rPr>
        <w:t xml:space="preserve"> </w:t>
      </w:r>
    </w:p>
    <w:p>
      <w:pPr>
        <w:spacing w:after="480" w:line="360" w:lineRule="auto"/>
        <w:ind w:left="-6" w:right="941" w:hanging="11"/>
        <w:rPr>
          <w:rFonts w:ascii="Times New Roman" w:hAnsi="Times New Roman" w:cs="Times New Roman"/>
        </w:rPr>
      </w:pPr>
      <w:r>
        <w:rPr>
          <w:rFonts w:ascii="Times New Roman" w:eastAsia="Arial" w:hAnsi="Times New Roman" w:cs="Times New Roman"/>
          <w:i/>
          <w:sz w:val="22"/>
        </w:rPr>
        <w:t xml:space="preserve">General regulations </w:t>
      </w:r>
      <w:hyperlink r:id="rId67">
        <w:r>
          <w:rPr>
            <w:rFonts w:ascii="Times New Roman" w:eastAsia="Arial" w:hAnsi="Times New Roman" w:cs="Times New Roman"/>
            <w:color w:val="0000FF"/>
            <w:sz w:val="20"/>
            <w:u w:val="single" w:color="0000FF"/>
          </w:rPr>
          <w:t>http://www.jcq.org.uk/exams</w:t>
        </w:r>
      </w:hyperlink>
      <w:hyperlink r:id="rId68">
        <w:r>
          <w:rPr>
            <w:rFonts w:ascii="Times New Roman" w:eastAsia="Arial" w:hAnsi="Times New Roman" w:cs="Times New Roman"/>
            <w:color w:val="0000FF"/>
            <w:sz w:val="20"/>
            <w:u w:val="single" w:color="0000FF"/>
          </w:rPr>
          <w:t>-</w:t>
        </w:r>
      </w:hyperlink>
      <w:hyperlink r:id="rId69">
        <w:r>
          <w:rPr>
            <w:rFonts w:ascii="Times New Roman" w:eastAsia="Arial" w:hAnsi="Times New Roman" w:cs="Times New Roman"/>
            <w:color w:val="0000FF"/>
            <w:sz w:val="20"/>
            <w:u w:val="single" w:color="0000FF"/>
          </w:rPr>
          <w:t>office/general</w:t>
        </w:r>
      </w:hyperlink>
      <w:hyperlink r:id="rId70">
        <w:r>
          <w:rPr>
            <w:rFonts w:ascii="Times New Roman" w:eastAsia="Arial" w:hAnsi="Times New Roman" w:cs="Times New Roman"/>
            <w:color w:val="0000FF"/>
            <w:sz w:val="20"/>
            <w:u w:val="single" w:color="0000FF"/>
          </w:rPr>
          <w:t>-</w:t>
        </w:r>
      </w:hyperlink>
      <w:hyperlink r:id="rId71">
        <w:r>
          <w:rPr>
            <w:rFonts w:ascii="Times New Roman" w:eastAsia="Arial" w:hAnsi="Times New Roman" w:cs="Times New Roman"/>
            <w:color w:val="0000FF"/>
            <w:sz w:val="20"/>
            <w:u w:val="single" w:color="0000FF"/>
          </w:rPr>
          <w:t>regulations</w:t>
        </w:r>
      </w:hyperlink>
      <w:hyperlink r:id="rId72">
        <w:r>
          <w:rPr>
            <w:rFonts w:ascii="Times New Roman" w:eastAsia="Arial" w:hAnsi="Times New Roman" w:cs="Times New Roman"/>
            <w:sz w:val="20"/>
          </w:rPr>
          <w:t xml:space="preserve"> </w:t>
        </w:r>
      </w:hyperlink>
      <w:r>
        <w:rPr>
          <w:rFonts w:ascii="Times New Roman" w:eastAsia="Arial" w:hAnsi="Times New Roman" w:cs="Times New Roman"/>
          <w:sz w:val="20"/>
        </w:rPr>
        <w:t xml:space="preserve"> </w:t>
      </w:r>
      <w:r>
        <w:rPr>
          <w:rFonts w:ascii="Times New Roman" w:eastAsia="Arial" w:hAnsi="Times New Roman" w:cs="Times New Roman"/>
          <w:sz w:val="22"/>
        </w:rPr>
        <w:t xml:space="preserve">Guidance on </w:t>
      </w:r>
      <w:r>
        <w:rPr>
          <w:rFonts w:ascii="Times New Roman" w:eastAsia="Arial" w:hAnsi="Times New Roman" w:cs="Times New Roman"/>
          <w:i/>
          <w:sz w:val="22"/>
        </w:rPr>
        <w:t>alternative site arrangements</w:t>
      </w:r>
      <w:r>
        <w:rPr>
          <w:rFonts w:ascii="Times New Roman" w:eastAsia="Arial" w:hAnsi="Times New Roman" w:cs="Times New Roman"/>
          <w:sz w:val="22"/>
        </w:rPr>
        <w:t xml:space="preserve">  </w:t>
      </w:r>
      <w:hyperlink r:id="rId73" w:history="1">
        <w:r>
          <w:rPr>
            <w:rStyle w:val="Hyperlink"/>
            <w:rFonts w:ascii="Times New Roman" w:eastAsia="Arial" w:hAnsi="Times New Roman" w:cs="Times New Roman"/>
            <w:sz w:val="22"/>
          </w:rPr>
          <w:t>https://www.jcq.org.uk/exams-office/online-forms</w:t>
        </w:r>
      </w:hyperlink>
      <w:r>
        <w:rPr>
          <w:rFonts w:ascii="Times New Roman" w:eastAsia="Arial" w:hAnsi="Times New Roman" w:cs="Times New Roman"/>
          <w:sz w:val="22"/>
        </w:rPr>
        <w:t xml:space="preserve"> </w:t>
      </w:r>
      <w:hyperlink r:id="rId74">
        <w:r>
          <w:rPr>
            <w:rFonts w:ascii="Times New Roman" w:eastAsia="Arial" w:hAnsi="Times New Roman" w:cs="Times New Roman"/>
            <w:sz w:val="20"/>
          </w:rPr>
          <w:t xml:space="preserve"> </w:t>
        </w:r>
      </w:hyperlink>
      <w:r>
        <w:rPr>
          <w:rFonts w:ascii="Times New Roman" w:eastAsia="Arial" w:hAnsi="Times New Roman" w:cs="Times New Roman"/>
          <w:sz w:val="20"/>
        </w:rPr>
        <w:t xml:space="preserve"> </w:t>
      </w:r>
      <w:r>
        <w:rPr>
          <w:rFonts w:ascii="Times New Roman" w:eastAsia="Arial" w:hAnsi="Times New Roman" w:cs="Times New Roman"/>
          <w:i/>
          <w:sz w:val="22"/>
        </w:rPr>
        <w:t>Instructions for conducting examinations</w:t>
      </w:r>
      <w:r>
        <w:rPr>
          <w:rFonts w:ascii="Times New Roman" w:eastAsia="Arial" w:hAnsi="Times New Roman" w:cs="Times New Roman"/>
          <w:sz w:val="22"/>
        </w:rPr>
        <w:t xml:space="preserve">  </w:t>
      </w:r>
      <w:hyperlink r:id="rId75">
        <w:r>
          <w:rPr>
            <w:rFonts w:ascii="Times New Roman" w:eastAsia="Arial" w:hAnsi="Times New Roman" w:cs="Times New Roman"/>
            <w:color w:val="0000FF"/>
            <w:sz w:val="20"/>
            <w:u w:val="single" w:color="0000FF"/>
          </w:rPr>
          <w:t>http://www.jcq.org.uk/exams</w:t>
        </w:r>
      </w:hyperlink>
      <w:hyperlink r:id="rId76">
        <w:r>
          <w:rPr>
            <w:rFonts w:ascii="Times New Roman" w:eastAsia="Arial" w:hAnsi="Times New Roman" w:cs="Times New Roman"/>
            <w:color w:val="0000FF"/>
            <w:sz w:val="20"/>
            <w:u w:val="single" w:color="0000FF"/>
          </w:rPr>
          <w:t>-</w:t>
        </w:r>
      </w:hyperlink>
      <w:hyperlink r:id="rId77">
        <w:r>
          <w:rPr>
            <w:rFonts w:ascii="Times New Roman" w:eastAsia="Arial" w:hAnsi="Times New Roman" w:cs="Times New Roman"/>
            <w:color w:val="0000FF"/>
            <w:sz w:val="20"/>
            <w:u w:val="single" w:color="0000FF"/>
          </w:rPr>
          <w:t>office/ice</w:t>
        </w:r>
      </w:hyperlink>
      <w:hyperlink r:id="rId78">
        <w:r>
          <w:rPr>
            <w:rFonts w:ascii="Times New Roman" w:eastAsia="Arial" w:hAnsi="Times New Roman" w:cs="Times New Roman"/>
            <w:color w:val="0000FF"/>
            <w:sz w:val="20"/>
            <w:u w:val="single" w:color="0000FF"/>
          </w:rPr>
          <w:t>---</w:t>
        </w:r>
      </w:hyperlink>
      <w:hyperlink r:id="rId79">
        <w:r>
          <w:rPr>
            <w:rFonts w:ascii="Times New Roman" w:eastAsia="Arial" w:hAnsi="Times New Roman" w:cs="Times New Roman"/>
            <w:color w:val="0000FF"/>
            <w:sz w:val="20"/>
            <w:u w:val="single" w:color="0000FF"/>
          </w:rPr>
          <w:t>instructions</w:t>
        </w:r>
      </w:hyperlink>
      <w:hyperlink r:id="rId80">
        <w:r>
          <w:rPr>
            <w:rFonts w:ascii="Times New Roman" w:eastAsia="Arial" w:hAnsi="Times New Roman" w:cs="Times New Roman"/>
            <w:color w:val="0000FF"/>
            <w:sz w:val="20"/>
            <w:u w:val="single" w:color="0000FF"/>
          </w:rPr>
          <w:t>-</w:t>
        </w:r>
      </w:hyperlink>
      <w:hyperlink r:id="rId81">
        <w:r>
          <w:rPr>
            <w:rFonts w:ascii="Times New Roman" w:eastAsia="Arial" w:hAnsi="Times New Roman" w:cs="Times New Roman"/>
            <w:color w:val="0000FF"/>
            <w:sz w:val="20"/>
            <w:u w:val="single" w:color="0000FF"/>
          </w:rPr>
          <w:t>for</w:t>
        </w:r>
      </w:hyperlink>
      <w:hyperlink r:id="rId82">
        <w:r>
          <w:rPr>
            <w:rFonts w:ascii="Times New Roman" w:eastAsia="Arial" w:hAnsi="Times New Roman" w:cs="Times New Roman"/>
            <w:color w:val="0000FF"/>
            <w:sz w:val="20"/>
            <w:u w:val="single" w:color="0000FF"/>
          </w:rPr>
          <w:t>-</w:t>
        </w:r>
      </w:hyperlink>
      <w:hyperlink r:id="rId83">
        <w:r>
          <w:rPr>
            <w:rFonts w:ascii="Times New Roman" w:eastAsia="Arial" w:hAnsi="Times New Roman" w:cs="Times New Roman"/>
            <w:color w:val="0000FF"/>
            <w:sz w:val="20"/>
            <w:u w:val="single" w:color="0000FF"/>
          </w:rPr>
          <w:t>conducting</w:t>
        </w:r>
      </w:hyperlink>
      <w:hyperlink r:id="rId84">
        <w:r>
          <w:rPr>
            <w:rFonts w:ascii="Times New Roman" w:eastAsia="Arial" w:hAnsi="Times New Roman" w:cs="Times New Roman"/>
            <w:color w:val="0000FF"/>
            <w:sz w:val="20"/>
            <w:u w:val="single" w:color="0000FF"/>
          </w:rPr>
          <w:t>-</w:t>
        </w:r>
      </w:hyperlink>
      <w:hyperlink r:id="rId85">
        <w:r>
          <w:rPr>
            <w:rFonts w:ascii="Times New Roman" w:eastAsia="Arial" w:hAnsi="Times New Roman" w:cs="Times New Roman"/>
            <w:color w:val="0000FF"/>
            <w:sz w:val="20"/>
            <w:u w:val="single" w:color="0000FF"/>
          </w:rPr>
          <w:t>examinations</w:t>
        </w:r>
      </w:hyperlink>
      <w:hyperlink r:id="rId86">
        <w:r>
          <w:rPr>
            <w:rFonts w:ascii="Times New Roman" w:eastAsia="Arial" w:hAnsi="Times New Roman" w:cs="Times New Roman"/>
            <w:sz w:val="20"/>
          </w:rPr>
          <w:t xml:space="preserve"> </w:t>
        </w:r>
      </w:hyperlink>
      <w:r>
        <w:rPr>
          <w:rFonts w:ascii="Times New Roman" w:eastAsia="Arial" w:hAnsi="Times New Roman" w:cs="Times New Roman"/>
          <w:sz w:val="20"/>
        </w:rPr>
        <w:t xml:space="preserve">  </w:t>
      </w:r>
      <w:r>
        <w:rPr>
          <w:rFonts w:ascii="Times New Roman" w:eastAsia="Arial" w:hAnsi="Times New Roman" w:cs="Times New Roman"/>
          <w:i/>
          <w:sz w:val="22"/>
        </w:rPr>
        <w:t xml:space="preserve">A guide to the special consideration process </w:t>
      </w:r>
      <w:hyperlink r:id="rId87">
        <w:r>
          <w:rPr>
            <w:rFonts w:ascii="Times New Roman" w:eastAsia="Arial" w:hAnsi="Times New Roman" w:cs="Times New Roman"/>
            <w:color w:val="0000FF"/>
            <w:sz w:val="20"/>
            <w:u w:val="single" w:color="0000FF"/>
          </w:rPr>
          <w:t>http://www.jcq.org.uk/exams</w:t>
        </w:r>
      </w:hyperlink>
      <w:hyperlink r:id="rId88">
        <w:r>
          <w:rPr>
            <w:rFonts w:ascii="Times New Roman" w:eastAsia="Arial" w:hAnsi="Times New Roman" w:cs="Times New Roman"/>
            <w:color w:val="0000FF"/>
            <w:sz w:val="20"/>
            <w:u w:val="single" w:color="0000FF"/>
          </w:rPr>
          <w:t>-</w:t>
        </w:r>
      </w:hyperlink>
      <w:hyperlink r:id="rId89">
        <w:r>
          <w:rPr>
            <w:rFonts w:ascii="Times New Roman" w:eastAsia="Arial" w:hAnsi="Times New Roman" w:cs="Times New Roman"/>
            <w:color w:val="0000FF"/>
            <w:sz w:val="20"/>
            <w:u w:val="single" w:color="0000FF"/>
          </w:rPr>
          <w:t>office/access</w:t>
        </w:r>
      </w:hyperlink>
      <w:hyperlink r:id="rId90">
        <w:r>
          <w:rPr>
            <w:rFonts w:ascii="Times New Roman" w:eastAsia="Arial" w:hAnsi="Times New Roman" w:cs="Times New Roman"/>
            <w:color w:val="0000FF"/>
            <w:sz w:val="20"/>
            <w:u w:val="single" w:color="0000FF"/>
          </w:rPr>
          <w:t>-</w:t>
        </w:r>
      </w:hyperlink>
      <w:hyperlink r:id="rId91">
        <w:r>
          <w:rPr>
            <w:rFonts w:ascii="Times New Roman" w:eastAsia="Arial" w:hAnsi="Times New Roman" w:cs="Times New Roman"/>
            <w:color w:val="0000FF"/>
            <w:sz w:val="20"/>
            <w:u w:val="single" w:color="0000FF"/>
          </w:rPr>
          <w:t>arrangements</w:t>
        </w:r>
      </w:hyperlink>
      <w:hyperlink r:id="rId92">
        <w:r>
          <w:rPr>
            <w:rFonts w:ascii="Times New Roman" w:eastAsia="Arial" w:hAnsi="Times New Roman" w:cs="Times New Roman"/>
            <w:color w:val="0000FF"/>
            <w:sz w:val="20"/>
            <w:u w:val="single" w:color="0000FF"/>
          </w:rPr>
          <w:t>-</w:t>
        </w:r>
      </w:hyperlink>
      <w:hyperlink r:id="rId93">
        <w:r>
          <w:rPr>
            <w:rFonts w:ascii="Times New Roman" w:eastAsia="Arial" w:hAnsi="Times New Roman" w:cs="Times New Roman"/>
            <w:color w:val="0000FF"/>
            <w:sz w:val="20"/>
            <w:u w:val="single" w:color="0000FF"/>
          </w:rPr>
          <w:t>and</w:t>
        </w:r>
      </w:hyperlink>
      <w:hyperlink r:id="rId94">
        <w:r>
          <w:rPr>
            <w:rFonts w:ascii="Times New Roman" w:eastAsia="Arial" w:hAnsi="Times New Roman" w:cs="Times New Roman"/>
            <w:color w:val="0000FF"/>
            <w:sz w:val="20"/>
            <w:u w:val="single" w:color="0000FF"/>
          </w:rPr>
          <w:t>-</w:t>
        </w:r>
      </w:hyperlink>
      <w:hyperlink r:id="rId95">
        <w:r>
          <w:rPr>
            <w:rFonts w:ascii="Times New Roman" w:eastAsia="Arial" w:hAnsi="Times New Roman" w:cs="Times New Roman"/>
            <w:color w:val="0000FF"/>
            <w:sz w:val="20"/>
            <w:u w:val="single" w:color="0000FF"/>
          </w:rPr>
          <w:t>special</w:t>
        </w:r>
      </w:hyperlink>
      <w:hyperlink r:id="rId96">
        <w:r>
          <w:rPr>
            <w:rFonts w:ascii="Times New Roman" w:eastAsia="Arial" w:hAnsi="Times New Roman" w:cs="Times New Roman"/>
            <w:color w:val="0000FF"/>
            <w:sz w:val="20"/>
            <w:u w:val="single" w:color="0000FF"/>
          </w:rPr>
          <w:t>-</w:t>
        </w:r>
      </w:hyperlink>
      <w:hyperlink r:id="rId97">
        <w:r>
          <w:rPr>
            <w:rFonts w:ascii="Times New Roman" w:eastAsia="Arial" w:hAnsi="Times New Roman" w:cs="Times New Roman"/>
            <w:color w:val="0000FF"/>
            <w:sz w:val="20"/>
            <w:u w:val="single" w:color="0000FF"/>
          </w:rPr>
          <w:t>consideration/regulations</w:t>
        </w:r>
      </w:hyperlink>
      <w:hyperlink r:id="rId98">
        <w:r>
          <w:rPr>
            <w:rFonts w:ascii="Times New Roman" w:eastAsia="Arial" w:hAnsi="Times New Roman" w:cs="Times New Roman"/>
            <w:color w:val="0000FF"/>
            <w:sz w:val="20"/>
            <w:u w:val="single" w:color="0000FF"/>
          </w:rPr>
          <w:t>-</w:t>
        </w:r>
      </w:hyperlink>
      <w:hyperlink r:id="rId99">
        <w:r>
          <w:rPr>
            <w:rFonts w:ascii="Times New Roman" w:eastAsia="Arial" w:hAnsi="Times New Roman" w:cs="Times New Roman"/>
            <w:color w:val="0000FF"/>
            <w:sz w:val="20"/>
            <w:u w:val="single" w:color="0000FF"/>
          </w:rPr>
          <w:t>and</w:t>
        </w:r>
      </w:hyperlink>
      <w:hyperlink r:id="rId100">
        <w:r>
          <w:rPr>
            <w:rFonts w:ascii="Times New Roman" w:eastAsia="Arial" w:hAnsi="Times New Roman" w:cs="Times New Roman"/>
            <w:color w:val="0000FF"/>
            <w:sz w:val="20"/>
            <w:u w:val="single" w:color="0000FF"/>
          </w:rPr>
          <w:t>-</w:t>
        </w:r>
      </w:hyperlink>
      <w:hyperlink r:id="rId101">
        <w:r>
          <w:rPr>
            <w:rFonts w:ascii="Times New Roman" w:eastAsia="Arial" w:hAnsi="Times New Roman" w:cs="Times New Roman"/>
            <w:color w:val="0000FF"/>
            <w:sz w:val="20"/>
            <w:u w:val="single" w:color="0000FF"/>
          </w:rPr>
          <w:t>guidance</w:t>
        </w:r>
      </w:hyperlink>
      <w:hyperlink r:id="rId102">
        <w:r>
          <w:rPr>
            <w:rFonts w:ascii="Times New Roman" w:eastAsia="Arial" w:hAnsi="Times New Roman" w:cs="Times New Roman"/>
            <w:sz w:val="20"/>
          </w:rPr>
          <w:t xml:space="preserve"> </w:t>
        </w:r>
      </w:hyperlink>
      <w:r>
        <w:rPr>
          <w:rFonts w:ascii="Times New Roman" w:eastAsia="Arial" w:hAnsi="Times New Roman" w:cs="Times New Roman"/>
          <w:b/>
          <w:sz w:val="20"/>
        </w:rPr>
        <w:t xml:space="preserve"> </w:t>
      </w:r>
    </w:p>
    <w:p>
      <w:pPr>
        <w:pStyle w:val="Heading3"/>
        <w:ind w:left="0" w:firstLine="0"/>
        <w:rPr>
          <w:rFonts w:ascii="Times New Roman" w:hAnsi="Times New Roman" w:cs="Times New Roman"/>
          <w:color w:val="000000" w:themeColor="text1"/>
        </w:rPr>
      </w:pPr>
      <w:bookmarkStart w:id="24" w:name="_Toc165487514"/>
      <w:r>
        <w:rPr>
          <w:rFonts w:ascii="Times New Roman" w:hAnsi="Times New Roman" w:cs="Times New Roman"/>
          <w:color w:val="000000" w:themeColor="text1"/>
        </w:rPr>
        <w:t>GOV.UK</w:t>
      </w:r>
      <w:bookmarkEnd w:id="24"/>
      <w:r>
        <w:rPr>
          <w:rFonts w:ascii="Times New Roman" w:hAnsi="Times New Roman" w:cs="Times New Roman"/>
          <w:color w:val="000000" w:themeColor="text1"/>
        </w:rPr>
        <w:t xml:space="preserve"> </w:t>
      </w:r>
    </w:p>
    <w:p>
      <w:pPr>
        <w:spacing w:after="0" w:line="360" w:lineRule="auto"/>
        <w:ind w:left="-6" w:right="1982" w:hanging="11"/>
        <w:rPr>
          <w:rFonts w:ascii="Times New Roman" w:hAnsi="Times New Roman" w:cs="Times New Roman"/>
        </w:rPr>
      </w:pPr>
      <w:r>
        <w:rPr>
          <w:rFonts w:ascii="Times New Roman" w:eastAsia="Arial" w:hAnsi="Times New Roman" w:cs="Times New Roman"/>
          <w:i/>
          <w:sz w:val="22"/>
        </w:rPr>
        <w:t>Emergencies and severe weather: schools and early years settings</w:t>
      </w:r>
      <w:r>
        <w:rPr>
          <w:rFonts w:ascii="Times New Roman" w:eastAsia="Arial" w:hAnsi="Times New Roman" w:cs="Times New Roman"/>
          <w:sz w:val="22"/>
        </w:rPr>
        <w:t xml:space="preserve">  </w:t>
      </w:r>
      <w:hyperlink r:id="rId103">
        <w:r>
          <w:rPr>
            <w:rFonts w:ascii="Times New Roman" w:eastAsia="Arial" w:hAnsi="Times New Roman" w:cs="Times New Roman"/>
            <w:color w:val="0000FF"/>
            <w:sz w:val="20"/>
            <w:u w:val="single" w:color="0000FF"/>
          </w:rPr>
          <w:t>https://www.gov.uk/emergencies</w:t>
        </w:r>
      </w:hyperlink>
      <w:hyperlink r:id="rId104">
        <w:r>
          <w:rPr>
            <w:rFonts w:ascii="Times New Roman" w:eastAsia="Arial" w:hAnsi="Times New Roman" w:cs="Times New Roman"/>
            <w:color w:val="0000FF"/>
            <w:sz w:val="20"/>
            <w:u w:val="single" w:color="0000FF"/>
          </w:rPr>
          <w:t>-</w:t>
        </w:r>
      </w:hyperlink>
      <w:hyperlink r:id="rId105">
        <w:r>
          <w:rPr>
            <w:rFonts w:ascii="Times New Roman" w:eastAsia="Arial" w:hAnsi="Times New Roman" w:cs="Times New Roman"/>
            <w:color w:val="0000FF"/>
            <w:sz w:val="20"/>
            <w:u w:val="single" w:color="0000FF"/>
          </w:rPr>
          <w:t>and</w:t>
        </w:r>
      </w:hyperlink>
      <w:hyperlink r:id="rId106">
        <w:r>
          <w:rPr>
            <w:rFonts w:ascii="Times New Roman" w:eastAsia="Arial" w:hAnsi="Times New Roman" w:cs="Times New Roman"/>
            <w:color w:val="0000FF"/>
            <w:sz w:val="20"/>
            <w:u w:val="single" w:color="0000FF"/>
          </w:rPr>
          <w:t>-</w:t>
        </w:r>
      </w:hyperlink>
      <w:hyperlink r:id="rId107">
        <w:r>
          <w:rPr>
            <w:rFonts w:ascii="Times New Roman" w:eastAsia="Arial" w:hAnsi="Times New Roman" w:cs="Times New Roman"/>
            <w:color w:val="0000FF"/>
            <w:sz w:val="20"/>
            <w:u w:val="single" w:color="0000FF"/>
          </w:rPr>
          <w:t>severe</w:t>
        </w:r>
      </w:hyperlink>
      <w:hyperlink r:id="rId108">
        <w:r>
          <w:rPr>
            <w:rFonts w:ascii="Times New Roman" w:eastAsia="Arial" w:hAnsi="Times New Roman" w:cs="Times New Roman"/>
            <w:color w:val="0000FF"/>
            <w:sz w:val="20"/>
            <w:u w:val="single" w:color="0000FF"/>
          </w:rPr>
          <w:t>-</w:t>
        </w:r>
      </w:hyperlink>
      <w:hyperlink r:id="rId109">
        <w:r>
          <w:rPr>
            <w:rFonts w:ascii="Times New Roman" w:eastAsia="Arial" w:hAnsi="Times New Roman" w:cs="Times New Roman"/>
            <w:color w:val="0000FF"/>
            <w:sz w:val="20"/>
            <w:u w:val="single" w:color="0000FF"/>
          </w:rPr>
          <w:t>weather</w:t>
        </w:r>
      </w:hyperlink>
      <w:hyperlink r:id="rId110">
        <w:r>
          <w:rPr>
            <w:rFonts w:ascii="Times New Roman" w:eastAsia="Arial" w:hAnsi="Times New Roman" w:cs="Times New Roman"/>
            <w:color w:val="0000FF"/>
            <w:sz w:val="20"/>
            <w:u w:val="single" w:color="0000FF"/>
          </w:rPr>
          <w:t>-</w:t>
        </w:r>
      </w:hyperlink>
      <w:hyperlink r:id="rId111">
        <w:r>
          <w:rPr>
            <w:rFonts w:ascii="Times New Roman" w:eastAsia="Arial" w:hAnsi="Times New Roman" w:cs="Times New Roman"/>
            <w:color w:val="0000FF"/>
            <w:sz w:val="20"/>
            <w:u w:val="single" w:color="0000FF"/>
          </w:rPr>
          <w:t>schools</w:t>
        </w:r>
      </w:hyperlink>
      <w:hyperlink r:id="rId112">
        <w:r>
          <w:rPr>
            <w:rFonts w:ascii="Times New Roman" w:eastAsia="Arial" w:hAnsi="Times New Roman" w:cs="Times New Roman"/>
            <w:color w:val="0000FF"/>
            <w:sz w:val="20"/>
            <w:u w:val="single" w:color="0000FF"/>
          </w:rPr>
          <w:t>-</w:t>
        </w:r>
      </w:hyperlink>
      <w:hyperlink r:id="rId113">
        <w:r>
          <w:rPr>
            <w:rFonts w:ascii="Times New Roman" w:eastAsia="Arial" w:hAnsi="Times New Roman" w:cs="Times New Roman"/>
            <w:color w:val="0000FF"/>
            <w:sz w:val="20"/>
            <w:u w:val="single" w:color="0000FF"/>
          </w:rPr>
          <w:t>and</w:t>
        </w:r>
      </w:hyperlink>
      <w:hyperlink r:id="rId114">
        <w:r>
          <w:rPr>
            <w:rFonts w:ascii="Times New Roman" w:eastAsia="Arial" w:hAnsi="Times New Roman" w:cs="Times New Roman"/>
            <w:color w:val="0000FF"/>
            <w:sz w:val="20"/>
            <w:u w:val="single" w:color="0000FF"/>
          </w:rPr>
          <w:t>-</w:t>
        </w:r>
      </w:hyperlink>
      <w:hyperlink r:id="rId115">
        <w:r>
          <w:rPr>
            <w:rFonts w:ascii="Times New Roman" w:eastAsia="Arial" w:hAnsi="Times New Roman" w:cs="Times New Roman"/>
            <w:color w:val="0000FF"/>
            <w:sz w:val="20"/>
            <w:u w:val="single" w:color="0000FF"/>
          </w:rPr>
          <w:t>early</w:t>
        </w:r>
      </w:hyperlink>
      <w:hyperlink r:id="rId116">
        <w:r>
          <w:rPr>
            <w:rFonts w:ascii="Times New Roman" w:eastAsia="Arial" w:hAnsi="Times New Roman" w:cs="Times New Roman"/>
            <w:color w:val="0000FF"/>
            <w:sz w:val="20"/>
            <w:u w:val="single" w:color="0000FF"/>
          </w:rPr>
          <w:t>-</w:t>
        </w:r>
      </w:hyperlink>
      <w:hyperlink r:id="rId117">
        <w:r>
          <w:rPr>
            <w:rFonts w:ascii="Times New Roman" w:eastAsia="Arial" w:hAnsi="Times New Roman" w:cs="Times New Roman"/>
            <w:color w:val="0000FF"/>
            <w:sz w:val="20"/>
            <w:u w:val="single" w:color="0000FF"/>
          </w:rPr>
          <w:t>years</w:t>
        </w:r>
      </w:hyperlink>
      <w:hyperlink r:id="rId118">
        <w:r>
          <w:rPr>
            <w:rFonts w:ascii="Times New Roman" w:eastAsia="Arial" w:hAnsi="Times New Roman" w:cs="Times New Roman"/>
            <w:color w:val="0000FF"/>
            <w:sz w:val="20"/>
            <w:u w:val="single" w:color="0000FF"/>
          </w:rPr>
          <w:t>-</w:t>
        </w:r>
      </w:hyperlink>
      <w:hyperlink r:id="rId119">
        <w:r>
          <w:rPr>
            <w:rFonts w:ascii="Times New Roman" w:eastAsia="Arial" w:hAnsi="Times New Roman" w:cs="Times New Roman"/>
            <w:color w:val="0000FF"/>
            <w:sz w:val="20"/>
            <w:u w:val="single" w:color="0000FF"/>
          </w:rPr>
          <w:t>settings</w:t>
        </w:r>
      </w:hyperlink>
      <w:hyperlink r:id="rId120">
        <w:r>
          <w:rPr>
            <w:rFonts w:ascii="Times New Roman" w:eastAsia="Arial" w:hAnsi="Times New Roman" w:cs="Times New Roman"/>
            <w:sz w:val="20"/>
          </w:rPr>
          <w:t xml:space="preserve"> </w:t>
        </w:r>
      </w:hyperlink>
      <w:r>
        <w:rPr>
          <w:rFonts w:ascii="Times New Roman" w:eastAsia="Arial" w:hAnsi="Times New Roman" w:cs="Times New Roman"/>
          <w:i/>
          <w:sz w:val="22"/>
        </w:rPr>
        <w:t>Teaching time lost due to severe weather conditions</w:t>
      </w:r>
      <w:r>
        <w:rPr>
          <w:rFonts w:ascii="Times New Roman" w:eastAsia="Arial" w:hAnsi="Times New Roman" w:cs="Times New Roman"/>
          <w:sz w:val="22"/>
        </w:rPr>
        <w:t xml:space="preserve">  </w:t>
      </w:r>
    </w:p>
    <w:p>
      <w:pPr>
        <w:spacing w:after="0" w:line="360" w:lineRule="auto"/>
        <w:ind w:left="-6" w:hanging="11"/>
        <w:rPr>
          <w:rFonts w:ascii="Times New Roman" w:hAnsi="Times New Roman" w:cs="Times New Roman"/>
        </w:rPr>
      </w:pPr>
      <w:hyperlink r:id="rId121">
        <w:r>
          <w:rPr>
            <w:rFonts w:ascii="Times New Roman" w:eastAsia="Arial" w:hAnsi="Times New Roman" w:cs="Times New Roman"/>
            <w:color w:val="0000FF"/>
            <w:sz w:val="20"/>
            <w:u w:val="single" w:color="0000FF"/>
          </w:rPr>
          <w:t>https://www.gov.uk/government/publications/teaching</w:t>
        </w:r>
      </w:hyperlink>
      <w:hyperlink r:id="rId122">
        <w:r>
          <w:rPr>
            <w:rFonts w:ascii="Times New Roman" w:eastAsia="Arial" w:hAnsi="Times New Roman" w:cs="Times New Roman"/>
            <w:color w:val="0000FF"/>
            <w:sz w:val="20"/>
            <w:u w:val="single" w:color="0000FF"/>
          </w:rPr>
          <w:t>-</w:t>
        </w:r>
      </w:hyperlink>
      <w:hyperlink r:id="rId123">
        <w:r>
          <w:rPr>
            <w:rFonts w:ascii="Times New Roman" w:eastAsia="Arial" w:hAnsi="Times New Roman" w:cs="Times New Roman"/>
            <w:color w:val="0000FF"/>
            <w:sz w:val="20"/>
            <w:u w:val="single" w:color="0000FF"/>
          </w:rPr>
          <w:t>time</w:t>
        </w:r>
      </w:hyperlink>
      <w:hyperlink r:id="rId124">
        <w:r>
          <w:rPr>
            <w:rFonts w:ascii="Times New Roman" w:eastAsia="Arial" w:hAnsi="Times New Roman" w:cs="Times New Roman"/>
            <w:color w:val="0000FF"/>
            <w:sz w:val="20"/>
            <w:u w:val="single" w:color="0000FF"/>
          </w:rPr>
          <w:t>-</w:t>
        </w:r>
      </w:hyperlink>
      <w:hyperlink r:id="rId125">
        <w:r>
          <w:rPr>
            <w:rFonts w:ascii="Times New Roman" w:eastAsia="Arial" w:hAnsi="Times New Roman" w:cs="Times New Roman"/>
            <w:color w:val="0000FF"/>
            <w:sz w:val="20"/>
            <w:u w:val="single" w:color="0000FF"/>
          </w:rPr>
          <w:t>lost</w:t>
        </w:r>
      </w:hyperlink>
      <w:hyperlink r:id="rId126">
        <w:r>
          <w:rPr>
            <w:rFonts w:ascii="Times New Roman" w:eastAsia="Arial" w:hAnsi="Times New Roman" w:cs="Times New Roman"/>
            <w:color w:val="0000FF"/>
            <w:sz w:val="20"/>
            <w:u w:val="single" w:color="0000FF"/>
          </w:rPr>
          <w:t>-</w:t>
        </w:r>
      </w:hyperlink>
      <w:hyperlink r:id="rId127">
        <w:r>
          <w:rPr>
            <w:rFonts w:ascii="Times New Roman" w:eastAsia="Arial" w:hAnsi="Times New Roman" w:cs="Times New Roman"/>
            <w:color w:val="0000FF"/>
            <w:sz w:val="20"/>
            <w:u w:val="single" w:color="0000FF"/>
          </w:rPr>
          <w:t>due</w:t>
        </w:r>
      </w:hyperlink>
      <w:hyperlink r:id="rId128">
        <w:r>
          <w:rPr>
            <w:rFonts w:ascii="Times New Roman" w:eastAsia="Arial" w:hAnsi="Times New Roman" w:cs="Times New Roman"/>
            <w:color w:val="0000FF"/>
            <w:sz w:val="20"/>
            <w:u w:val="single" w:color="0000FF"/>
          </w:rPr>
          <w:t>-</w:t>
        </w:r>
      </w:hyperlink>
      <w:hyperlink r:id="rId129">
        <w:r>
          <w:rPr>
            <w:rFonts w:ascii="Times New Roman" w:eastAsia="Arial" w:hAnsi="Times New Roman" w:cs="Times New Roman"/>
            <w:color w:val="0000FF"/>
            <w:sz w:val="20"/>
            <w:u w:val="single" w:color="0000FF"/>
          </w:rPr>
          <w:t>to</w:t>
        </w:r>
      </w:hyperlink>
      <w:hyperlink r:id="rId130">
        <w:r>
          <w:rPr>
            <w:rFonts w:ascii="Times New Roman" w:eastAsia="Arial" w:hAnsi="Times New Roman" w:cs="Times New Roman"/>
            <w:color w:val="0000FF"/>
            <w:sz w:val="20"/>
            <w:u w:val="single" w:color="0000FF"/>
          </w:rPr>
          <w:t>-</w:t>
        </w:r>
      </w:hyperlink>
      <w:hyperlink r:id="rId131">
        <w:r>
          <w:rPr>
            <w:rFonts w:ascii="Times New Roman" w:eastAsia="Arial" w:hAnsi="Times New Roman" w:cs="Times New Roman"/>
            <w:color w:val="0000FF"/>
            <w:sz w:val="20"/>
            <w:u w:val="single" w:color="0000FF"/>
          </w:rPr>
          <w:t>severe</w:t>
        </w:r>
      </w:hyperlink>
      <w:hyperlink r:id="rId132">
        <w:r>
          <w:rPr>
            <w:rFonts w:ascii="Times New Roman" w:eastAsia="Arial" w:hAnsi="Times New Roman" w:cs="Times New Roman"/>
            <w:color w:val="0000FF"/>
            <w:sz w:val="20"/>
            <w:u w:val="single" w:color="0000FF"/>
          </w:rPr>
          <w:t>-</w:t>
        </w:r>
      </w:hyperlink>
      <w:hyperlink r:id="rId133">
        <w:r>
          <w:rPr>
            <w:rFonts w:ascii="Times New Roman" w:eastAsia="Arial" w:hAnsi="Times New Roman" w:cs="Times New Roman"/>
            <w:color w:val="0000FF"/>
            <w:sz w:val="20"/>
            <w:u w:val="single" w:color="0000FF"/>
          </w:rPr>
          <w:t>weather</w:t>
        </w:r>
      </w:hyperlink>
      <w:hyperlink r:id="rId134">
        <w:r>
          <w:rPr>
            <w:rFonts w:ascii="Times New Roman" w:eastAsia="Arial" w:hAnsi="Times New Roman" w:cs="Times New Roman"/>
            <w:color w:val="0000FF"/>
            <w:sz w:val="20"/>
            <w:u w:val="single" w:color="0000FF"/>
          </w:rPr>
          <w:t>-</w:t>
        </w:r>
      </w:hyperlink>
      <w:hyperlink r:id="rId135">
        <w:r>
          <w:rPr>
            <w:rFonts w:ascii="Times New Roman" w:eastAsia="Arial" w:hAnsi="Times New Roman" w:cs="Times New Roman"/>
            <w:color w:val="0000FF"/>
            <w:sz w:val="20"/>
            <w:u w:val="single" w:color="0000FF"/>
          </w:rPr>
          <w:t>conditions/teaching</w:t>
        </w:r>
      </w:hyperlink>
      <w:hyperlink r:id="rId136">
        <w:r>
          <w:rPr>
            <w:rFonts w:ascii="Times New Roman" w:eastAsia="Arial" w:hAnsi="Times New Roman" w:cs="Times New Roman"/>
            <w:color w:val="0000FF"/>
            <w:sz w:val="20"/>
            <w:u w:val="single" w:color="0000FF"/>
          </w:rPr>
          <w:t>-</w:t>
        </w:r>
      </w:hyperlink>
      <w:hyperlink r:id="rId137">
        <w:r>
          <w:rPr>
            <w:rFonts w:ascii="Times New Roman" w:eastAsia="Arial" w:hAnsi="Times New Roman" w:cs="Times New Roman"/>
            <w:color w:val="0000FF"/>
            <w:sz w:val="20"/>
            <w:u w:val="single" w:color="0000FF"/>
          </w:rPr>
          <w:t>time</w:t>
        </w:r>
      </w:hyperlink>
      <w:hyperlink r:id="rId138">
        <w:r>
          <w:rPr>
            <w:rFonts w:ascii="Times New Roman" w:eastAsia="Arial" w:hAnsi="Times New Roman" w:cs="Times New Roman"/>
            <w:color w:val="0000FF"/>
            <w:sz w:val="20"/>
            <w:u w:val="single" w:color="0000FF"/>
          </w:rPr>
          <w:t>-</w:t>
        </w:r>
      </w:hyperlink>
      <w:hyperlink r:id="rId139">
        <w:r>
          <w:rPr>
            <w:rFonts w:ascii="Times New Roman" w:eastAsia="Arial" w:hAnsi="Times New Roman" w:cs="Times New Roman"/>
            <w:color w:val="0000FF"/>
            <w:sz w:val="20"/>
            <w:u w:val="single" w:color="0000FF"/>
          </w:rPr>
          <w:t>lost</w:t>
        </w:r>
      </w:hyperlink>
      <w:hyperlink r:id="rId140"/>
      <w:hyperlink r:id="rId141">
        <w:r>
          <w:rPr>
            <w:rFonts w:ascii="Times New Roman" w:eastAsia="Arial" w:hAnsi="Times New Roman" w:cs="Times New Roman"/>
            <w:color w:val="0000FF"/>
            <w:sz w:val="20"/>
            <w:u w:val="single" w:color="0000FF"/>
          </w:rPr>
          <w:t>due</w:t>
        </w:r>
      </w:hyperlink>
      <w:hyperlink r:id="rId142">
        <w:r>
          <w:rPr>
            <w:rFonts w:ascii="Times New Roman" w:eastAsia="Arial" w:hAnsi="Times New Roman" w:cs="Times New Roman"/>
            <w:color w:val="0000FF"/>
            <w:sz w:val="20"/>
            <w:u w:val="single" w:color="0000FF"/>
          </w:rPr>
          <w:t>-</w:t>
        </w:r>
      </w:hyperlink>
      <w:hyperlink r:id="rId143">
        <w:r>
          <w:rPr>
            <w:rFonts w:ascii="Times New Roman" w:eastAsia="Arial" w:hAnsi="Times New Roman" w:cs="Times New Roman"/>
            <w:color w:val="0000FF"/>
            <w:sz w:val="20"/>
            <w:u w:val="single" w:color="0000FF"/>
          </w:rPr>
          <w:t>to</w:t>
        </w:r>
      </w:hyperlink>
      <w:hyperlink r:id="rId144">
        <w:r>
          <w:rPr>
            <w:rFonts w:ascii="Times New Roman" w:eastAsia="Arial" w:hAnsi="Times New Roman" w:cs="Times New Roman"/>
            <w:color w:val="0000FF"/>
            <w:sz w:val="20"/>
            <w:u w:val="single" w:color="0000FF"/>
          </w:rPr>
          <w:t>-</w:t>
        </w:r>
      </w:hyperlink>
      <w:hyperlink r:id="rId145">
        <w:r>
          <w:rPr>
            <w:rFonts w:ascii="Times New Roman" w:eastAsia="Arial" w:hAnsi="Times New Roman" w:cs="Times New Roman"/>
            <w:color w:val="0000FF"/>
            <w:sz w:val="20"/>
            <w:u w:val="single" w:color="0000FF"/>
          </w:rPr>
          <w:t>severe</w:t>
        </w:r>
      </w:hyperlink>
      <w:hyperlink r:id="rId146">
        <w:r>
          <w:rPr>
            <w:rFonts w:ascii="Times New Roman" w:eastAsia="Arial" w:hAnsi="Times New Roman" w:cs="Times New Roman"/>
            <w:color w:val="0000FF"/>
            <w:sz w:val="20"/>
            <w:u w:val="single" w:color="0000FF"/>
          </w:rPr>
          <w:t>-</w:t>
        </w:r>
      </w:hyperlink>
      <w:hyperlink r:id="rId147">
        <w:r>
          <w:rPr>
            <w:rFonts w:ascii="Times New Roman" w:eastAsia="Arial" w:hAnsi="Times New Roman" w:cs="Times New Roman"/>
            <w:color w:val="0000FF"/>
            <w:sz w:val="20"/>
            <w:u w:val="single" w:color="0000FF"/>
          </w:rPr>
          <w:t>weather</w:t>
        </w:r>
      </w:hyperlink>
      <w:hyperlink r:id="rId148">
        <w:r>
          <w:rPr>
            <w:rFonts w:ascii="Times New Roman" w:eastAsia="Arial" w:hAnsi="Times New Roman" w:cs="Times New Roman"/>
            <w:color w:val="0000FF"/>
            <w:sz w:val="20"/>
            <w:u w:val="single" w:color="0000FF"/>
          </w:rPr>
          <w:t>-</w:t>
        </w:r>
      </w:hyperlink>
      <w:hyperlink r:id="rId149">
        <w:r>
          <w:rPr>
            <w:rFonts w:ascii="Times New Roman" w:eastAsia="Arial" w:hAnsi="Times New Roman" w:cs="Times New Roman"/>
            <w:color w:val="0000FF"/>
            <w:sz w:val="20"/>
            <w:u w:val="single" w:color="0000FF"/>
          </w:rPr>
          <w:t>conditions</w:t>
        </w:r>
      </w:hyperlink>
      <w:hyperlink r:id="rId150">
        <w:r>
          <w:rPr>
            <w:rFonts w:ascii="Times New Roman" w:eastAsia="Tahoma" w:hAnsi="Times New Roman" w:cs="Times New Roman"/>
            <w:sz w:val="20"/>
          </w:rPr>
          <w:t xml:space="preserve"> </w:t>
        </w:r>
      </w:hyperlink>
    </w:p>
    <w:p>
      <w:pPr>
        <w:spacing w:after="0" w:line="360" w:lineRule="auto"/>
        <w:ind w:left="-6" w:hanging="11"/>
        <w:rPr>
          <w:rFonts w:ascii="Times New Roman" w:hAnsi="Times New Roman" w:cs="Times New Roman"/>
        </w:rPr>
      </w:pPr>
      <w:r>
        <w:rPr>
          <w:rFonts w:ascii="Times New Roman" w:eastAsia="Arial" w:hAnsi="Times New Roman" w:cs="Times New Roman"/>
          <w:i/>
          <w:sz w:val="22"/>
        </w:rPr>
        <w:t>Dispatch of exam scripts guide: Ensuring the service runs smoothly; Contingency planning</w:t>
      </w:r>
      <w:r>
        <w:rPr>
          <w:rFonts w:ascii="Times New Roman" w:eastAsia="Arial" w:hAnsi="Times New Roman" w:cs="Times New Roman"/>
          <w:sz w:val="22"/>
        </w:rPr>
        <w:t xml:space="preserve">  </w:t>
      </w:r>
    </w:p>
    <w:p>
      <w:pPr>
        <w:spacing w:after="0" w:line="360" w:lineRule="auto"/>
        <w:ind w:left="-6" w:hanging="11"/>
        <w:rPr>
          <w:rFonts w:ascii="Times New Roman" w:eastAsia="Arial" w:hAnsi="Times New Roman" w:cs="Times New Roman"/>
          <w:i/>
          <w:iCs/>
          <w:sz w:val="22"/>
        </w:rPr>
      </w:pPr>
      <w:hyperlink r:id="rId151">
        <w:r>
          <w:rPr>
            <w:rFonts w:ascii="Times New Roman" w:eastAsia="Arial" w:hAnsi="Times New Roman" w:cs="Times New Roman"/>
            <w:color w:val="0000FF"/>
            <w:sz w:val="20"/>
            <w:u w:val="single" w:color="0000FF"/>
          </w:rPr>
          <w:t>https://www.gov.uk/government/publications/dispatch</w:t>
        </w:r>
      </w:hyperlink>
      <w:hyperlink r:id="rId152">
        <w:r>
          <w:rPr>
            <w:rFonts w:ascii="Times New Roman" w:eastAsia="Arial" w:hAnsi="Times New Roman" w:cs="Times New Roman"/>
            <w:color w:val="0000FF"/>
            <w:sz w:val="20"/>
            <w:u w:val="single" w:color="0000FF"/>
          </w:rPr>
          <w:t>-</w:t>
        </w:r>
      </w:hyperlink>
      <w:hyperlink r:id="rId153">
        <w:r>
          <w:rPr>
            <w:rFonts w:ascii="Times New Roman" w:eastAsia="Arial" w:hAnsi="Times New Roman" w:cs="Times New Roman"/>
            <w:color w:val="0000FF"/>
            <w:sz w:val="20"/>
            <w:u w:val="single" w:color="0000FF"/>
          </w:rPr>
          <w:t>of</w:t>
        </w:r>
      </w:hyperlink>
      <w:hyperlink r:id="rId154">
        <w:r>
          <w:rPr>
            <w:rFonts w:ascii="Times New Roman" w:eastAsia="Arial" w:hAnsi="Times New Roman" w:cs="Times New Roman"/>
            <w:color w:val="0000FF"/>
            <w:sz w:val="20"/>
            <w:u w:val="single" w:color="0000FF"/>
          </w:rPr>
          <w:t>-</w:t>
        </w:r>
      </w:hyperlink>
      <w:hyperlink r:id="rId155">
        <w:r>
          <w:rPr>
            <w:rFonts w:ascii="Times New Roman" w:eastAsia="Arial" w:hAnsi="Times New Roman" w:cs="Times New Roman"/>
            <w:color w:val="0000FF"/>
            <w:sz w:val="20"/>
            <w:u w:val="single" w:color="0000FF"/>
          </w:rPr>
          <w:t>exam</w:t>
        </w:r>
      </w:hyperlink>
      <w:hyperlink r:id="rId156">
        <w:r>
          <w:rPr>
            <w:rFonts w:ascii="Times New Roman" w:eastAsia="Arial" w:hAnsi="Times New Roman" w:cs="Times New Roman"/>
            <w:color w:val="0000FF"/>
            <w:sz w:val="20"/>
            <w:u w:val="single" w:color="0000FF"/>
          </w:rPr>
          <w:t>-</w:t>
        </w:r>
      </w:hyperlink>
      <w:hyperlink r:id="rId157">
        <w:r>
          <w:rPr>
            <w:rFonts w:ascii="Times New Roman" w:eastAsia="Arial" w:hAnsi="Times New Roman" w:cs="Times New Roman"/>
            <w:color w:val="0000FF"/>
            <w:sz w:val="20"/>
            <w:u w:val="single" w:color="0000FF"/>
          </w:rPr>
          <w:t>scripts</w:t>
        </w:r>
      </w:hyperlink>
      <w:hyperlink r:id="rId158">
        <w:r>
          <w:rPr>
            <w:rFonts w:ascii="Times New Roman" w:eastAsia="Arial" w:hAnsi="Times New Roman" w:cs="Times New Roman"/>
            <w:color w:val="0000FF"/>
            <w:sz w:val="20"/>
            <w:u w:val="single" w:color="0000FF"/>
          </w:rPr>
          <w:t>-</w:t>
        </w:r>
      </w:hyperlink>
      <w:hyperlink r:id="rId159">
        <w:r>
          <w:rPr>
            <w:rFonts w:ascii="Times New Roman" w:eastAsia="Arial" w:hAnsi="Times New Roman" w:cs="Times New Roman"/>
            <w:color w:val="0000FF"/>
            <w:sz w:val="20"/>
            <w:u w:val="single" w:color="0000FF"/>
          </w:rPr>
          <w:t>yellow</w:t>
        </w:r>
      </w:hyperlink>
      <w:hyperlink r:id="rId160">
        <w:r>
          <w:rPr>
            <w:rFonts w:ascii="Times New Roman" w:eastAsia="Arial" w:hAnsi="Times New Roman" w:cs="Times New Roman"/>
            <w:color w:val="0000FF"/>
            <w:sz w:val="20"/>
            <w:u w:val="single" w:color="0000FF"/>
          </w:rPr>
          <w:t>-</w:t>
        </w:r>
      </w:hyperlink>
      <w:hyperlink r:id="rId161">
        <w:r>
          <w:rPr>
            <w:rFonts w:ascii="Times New Roman" w:eastAsia="Arial" w:hAnsi="Times New Roman" w:cs="Times New Roman"/>
            <w:color w:val="0000FF"/>
            <w:sz w:val="20"/>
            <w:u w:val="single" w:color="0000FF"/>
          </w:rPr>
          <w:t>label</w:t>
        </w:r>
      </w:hyperlink>
      <w:hyperlink r:id="rId162">
        <w:r>
          <w:rPr>
            <w:rFonts w:ascii="Times New Roman" w:eastAsia="Arial" w:hAnsi="Times New Roman" w:cs="Times New Roman"/>
            <w:color w:val="0000FF"/>
            <w:sz w:val="20"/>
            <w:u w:val="single" w:color="0000FF"/>
          </w:rPr>
          <w:t>-</w:t>
        </w:r>
      </w:hyperlink>
      <w:hyperlink r:id="rId163">
        <w:r>
          <w:rPr>
            <w:rFonts w:ascii="Times New Roman" w:eastAsia="Arial" w:hAnsi="Times New Roman" w:cs="Times New Roman"/>
            <w:color w:val="0000FF"/>
            <w:sz w:val="20"/>
            <w:u w:val="single" w:color="0000FF"/>
          </w:rPr>
          <w:t>service/dispatch</w:t>
        </w:r>
      </w:hyperlink>
      <w:hyperlink r:id="rId164">
        <w:r>
          <w:rPr>
            <w:rFonts w:ascii="Times New Roman" w:eastAsia="Arial" w:hAnsi="Times New Roman" w:cs="Times New Roman"/>
            <w:color w:val="0000FF"/>
            <w:sz w:val="20"/>
            <w:u w:val="single" w:color="0000FF"/>
          </w:rPr>
          <w:t>-</w:t>
        </w:r>
      </w:hyperlink>
      <w:hyperlink r:id="rId165">
        <w:r>
          <w:rPr>
            <w:rFonts w:ascii="Times New Roman" w:eastAsia="Arial" w:hAnsi="Times New Roman" w:cs="Times New Roman"/>
            <w:color w:val="0000FF"/>
            <w:sz w:val="20"/>
            <w:u w:val="single" w:color="0000FF"/>
          </w:rPr>
          <w:t>of</w:t>
        </w:r>
      </w:hyperlink>
      <w:hyperlink r:id="rId166">
        <w:r>
          <w:rPr>
            <w:rFonts w:ascii="Times New Roman" w:eastAsia="Arial" w:hAnsi="Times New Roman" w:cs="Times New Roman"/>
            <w:color w:val="0000FF"/>
            <w:sz w:val="20"/>
            <w:u w:val="single" w:color="0000FF"/>
          </w:rPr>
          <w:t>-</w:t>
        </w:r>
      </w:hyperlink>
      <w:hyperlink r:id="rId167">
        <w:r>
          <w:rPr>
            <w:rFonts w:ascii="Times New Roman" w:eastAsia="Arial" w:hAnsi="Times New Roman" w:cs="Times New Roman"/>
            <w:color w:val="0000FF"/>
            <w:sz w:val="20"/>
            <w:u w:val="single" w:color="0000FF"/>
          </w:rPr>
          <w:t>exam</w:t>
        </w:r>
      </w:hyperlink>
      <w:hyperlink r:id="rId168">
        <w:r>
          <w:rPr>
            <w:rFonts w:ascii="Times New Roman" w:eastAsia="Arial" w:hAnsi="Times New Roman" w:cs="Times New Roman"/>
            <w:color w:val="0000FF"/>
            <w:sz w:val="20"/>
            <w:u w:val="single" w:color="0000FF"/>
          </w:rPr>
          <w:t>-</w:t>
        </w:r>
      </w:hyperlink>
      <w:hyperlink r:id="rId169">
        <w:r>
          <w:rPr>
            <w:rFonts w:ascii="Times New Roman" w:eastAsia="Arial" w:hAnsi="Times New Roman" w:cs="Times New Roman"/>
            <w:color w:val="0000FF"/>
            <w:sz w:val="20"/>
            <w:u w:val="single" w:color="0000FF"/>
          </w:rPr>
          <w:t>scripts</w:t>
        </w:r>
      </w:hyperlink>
      <w:hyperlink r:id="rId170"/>
      <w:hyperlink r:id="rId171">
        <w:r>
          <w:rPr>
            <w:rFonts w:ascii="Times New Roman" w:eastAsia="Arial" w:hAnsi="Times New Roman" w:cs="Times New Roman"/>
            <w:color w:val="0000FF"/>
            <w:sz w:val="20"/>
            <w:u w:val="single" w:color="0000FF"/>
          </w:rPr>
          <w:t>guide</w:t>
        </w:r>
      </w:hyperlink>
      <w:hyperlink r:id="rId172">
        <w:r>
          <w:rPr>
            <w:rFonts w:ascii="Times New Roman" w:eastAsia="Arial" w:hAnsi="Times New Roman" w:cs="Times New Roman"/>
            <w:sz w:val="20"/>
          </w:rPr>
          <w:t xml:space="preserve"> </w:t>
        </w:r>
      </w:hyperlink>
      <w:r>
        <w:rPr>
          <w:rFonts w:ascii="Times New Roman" w:eastAsia="Arial" w:hAnsi="Times New Roman" w:cs="Times New Roman"/>
          <w:sz w:val="20"/>
        </w:rPr>
        <w:t xml:space="preserve"> </w:t>
      </w:r>
    </w:p>
    <w:p>
      <w:pPr>
        <w:spacing w:after="0" w:line="360" w:lineRule="auto"/>
        <w:ind w:left="-6" w:hanging="11"/>
        <w:rPr>
          <w:rFonts w:ascii="Times New Roman" w:hAnsi="Times New Roman" w:cs="Times New Roman"/>
          <w:i/>
          <w:iCs/>
          <w:sz w:val="22"/>
        </w:rPr>
      </w:pPr>
      <w:r>
        <w:rPr>
          <w:rFonts w:ascii="Times New Roman" w:eastAsia="Arial" w:hAnsi="Times New Roman" w:cs="Times New Roman"/>
          <w:i/>
          <w:iCs/>
          <w:sz w:val="22"/>
        </w:rPr>
        <w:t>GOV.UK Coronavirus information</w:t>
      </w:r>
    </w:p>
    <w:p>
      <w:pPr>
        <w:spacing w:after="0" w:line="259" w:lineRule="auto"/>
        <w:ind w:left="0" w:firstLine="0"/>
        <w:rPr>
          <w:rFonts w:ascii="Times New Roman" w:hAnsi="Times New Roman" w:cs="Times New Roman"/>
        </w:rPr>
      </w:pPr>
      <w:hyperlink r:id="rId173" w:history="1">
        <w:r>
          <w:rPr>
            <w:rStyle w:val="Hyperlink"/>
            <w:rFonts w:ascii="Times New Roman" w:hAnsi="Times New Roman" w:cs="Times New Roman"/>
          </w:rPr>
          <w:t>https://www.gov.uk/government/collections/guidance-for-schools-coronavirus-covid-19</w:t>
        </w:r>
      </w:hyperlink>
    </w:p>
    <w:p>
      <w:pPr>
        <w:spacing w:after="0" w:line="259" w:lineRule="auto"/>
        <w:ind w:left="0" w:firstLine="0"/>
        <w:rPr>
          <w:rFonts w:ascii="Times New Roman" w:hAnsi="Times New Roman" w:cs="Times New Roman"/>
        </w:rPr>
      </w:pPr>
      <w:hyperlink r:id="rId174" w:history="1">
        <w:r>
          <w:rPr>
            <w:rStyle w:val="Hyperlink"/>
            <w:rFonts w:ascii="Times New Roman" w:hAnsi="Times New Roman" w:cs="Times New Roman"/>
          </w:rPr>
          <w:t>https://www.gov.uk/government/publications/actions-for-schools-during-the-coronavirus-outbreak</w:t>
        </w:r>
      </w:hyperlink>
    </w:p>
    <w:p>
      <w:pPr>
        <w:spacing w:after="0" w:line="259" w:lineRule="auto"/>
        <w:ind w:left="0" w:firstLine="0"/>
        <w:rPr>
          <w:rFonts w:ascii="Times New Roman" w:hAnsi="Times New Roman" w:cs="Times New Roman"/>
        </w:rPr>
      </w:pPr>
      <w:hyperlink r:id="rId175" w:history="1">
        <w:r>
          <w:rPr>
            <w:rStyle w:val="Hyperlink"/>
            <w:rFonts w:ascii="Times New Roman" w:hAnsi="Times New Roman" w:cs="Times New Roman"/>
          </w:rPr>
          <w:t>https://www.gov.uk/coronavirus/education-and-childcare</w:t>
        </w:r>
      </w:hyperlink>
    </w:p>
    <w:p>
      <w:pPr>
        <w:spacing w:after="0" w:line="259" w:lineRule="auto"/>
        <w:ind w:left="0" w:firstLine="0"/>
        <w:rPr>
          <w:rFonts w:ascii="Times New Roman" w:hAnsi="Times New Roman" w:cs="Times New Roman"/>
        </w:rPr>
      </w:pPr>
    </w:p>
    <w:p>
      <w:pPr>
        <w:spacing w:after="160" w:line="259" w:lineRule="auto"/>
        <w:ind w:left="0" w:firstLine="0"/>
        <w:rPr>
          <w:rFonts w:ascii="Times New Roman" w:hAnsi="Times New Roman" w:cs="Times New Roman"/>
        </w:rPr>
      </w:pPr>
    </w:p>
    <w:sectPr>
      <w:headerReference w:type="even" r:id="rId176"/>
      <w:headerReference w:type="default" r:id="rId177"/>
      <w:footerReference w:type="even" r:id="rId178"/>
      <w:footerReference w:type="default" r:id="rId179"/>
      <w:headerReference w:type="first" r:id="rId180"/>
      <w:footerReference w:type="first" r:id="rId181"/>
      <w:footnotePr>
        <w:numRestart w:val="eachPage"/>
      </w:footnotePr>
      <w:pgSz w:w="11906" w:h="16838" w:code="9"/>
      <w:pgMar w:top="1134" w:right="1134" w:bottom="1134" w:left="1134" w:header="482"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45"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10332720</wp:posOffset>
              </wp:positionV>
              <wp:extent cx="7560564" cy="56387"/>
              <wp:effectExtent l="0" t="0" r="0" b="0"/>
              <wp:wrapSquare wrapText="bothSides"/>
              <wp:docPr id="18390" name="Group 18390"/>
              <wp:cNvGraphicFramePr/>
              <a:graphic xmlns:a="http://schemas.openxmlformats.org/drawingml/2006/main">
                <a:graphicData uri="http://schemas.microsoft.com/office/word/2010/wordprocessingGroup">
                  <wpg:wgp>
                    <wpg:cNvGrpSpPr/>
                    <wpg:grpSpPr>
                      <a:xfrm>
                        <a:off x="0" y="0"/>
                        <a:ext cx="7560564" cy="56387"/>
                        <a:chOff x="0" y="0"/>
                        <a:chExt cx="7560564" cy="56387"/>
                      </a:xfrm>
                    </wpg:grpSpPr>
                    <wps:wsp>
                      <wps:cNvPr id="19019" name="Shape 19019"/>
                      <wps:cNvSpPr/>
                      <wps:spPr>
                        <a:xfrm>
                          <a:off x="0" y="18287"/>
                          <a:ext cx="7560564" cy="38100"/>
                        </a:xfrm>
                        <a:custGeom>
                          <a:avLst/>
                          <a:gdLst/>
                          <a:ahLst/>
                          <a:cxnLst/>
                          <a:rect l="0" t="0" r="0" b="0"/>
                          <a:pathLst>
                            <a:path w="7560564" h="38100">
                              <a:moveTo>
                                <a:pt x="0" y="0"/>
                              </a:moveTo>
                              <a:lnTo>
                                <a:pt x="7560564" y="0"/>
                              </a:lnTo>
                              <a:lnTo>
                                <a:pt x="756056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20" name="Shape 19020"/>
                      <wps:cNvSpPr/>
                      <wps:spPr>
                        <a:xfrm>
                          <a:off x="0" y="9144"/>
                          <a:ext cx="7560564" cy="9144"/>
                        </a:xfrm>
                        <a:custGeom>
                          <a:avLst/>
                          <a:gdLst/>
                          <a:ahLst/>
                          <a:cxnLst/>
                          <a:rect l="0" t="0" r="0" b="0"/>
                          <a:pathLst>
                            <a:path w="7560564" h="9144">
                              <a:moveTo>
                                <a:pt x="0" y="0"/>
                              </a:moveTo>
                              <a:lnTo>
                                <a:pt x="7560564" y="0"/>
                              </a:lnTo>
                              <a:lnTo>
                                <a:pt x="756056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21" name="Shape 19021"/>
                      <wps:cNvSpPr/>
                      <wps:spPr>
                        <a:xfrm>
                          <a:off x="0" y="0"/>
                          <a:ext cx="7560564" cy="9144"/>
                        </a:xfrm>
                        <a:custGeom>
                          <a:avLst/>
                          <a:gdLst/>
                          <a:ahLst/>
                          <a:cxnLst/>
                          <a:rect l="0" t="0" r="0" b="0"/>
                          <a:pathLst>
                            <a:path w="7560564" h="9144">
                              <a:moveTo>
                                <a:pt x="0" y="0"/>
                              </a:moveTo>
                              <a:lnTo>
                                <a:pt x="7560564" y="0"/>
                              </a:lnTo>
                              <a:lnTo>
                                <a:pt x="75605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96E902" id="Group 18390" o:spid="_x0000_s1026" style="position:absolute;margin-left:0;margin-top:813.6pt;width:595.3pt;height:4.45pt;z-index:251661312;mso-position-horizontal-relative:page;mso-position-vertical-relative:page" coordsize="7560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">
              <v:shape id="Shape 19019" o:spid="_x0000_s1027" style="position:absolute;top:182;width:75605;height:381;visibility:visible;mso-wrap-style:square;v-text-anchor:top" coordsize="756056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UKMQA&#10;AADeAAAADwAAAGRycy9kb3ducmV2LnhtbESP3YrCMBCF7wXfIYzgjaypIqLdpuLfgrf+PMDQjG13&#10;m0nbxFrffrOw4N18nDNnziSb3lSio9aVlhXMphEI4szqknMFt+vXxwqE88gaK8uk4EUONulwkGCs&#10;7ZPP1F18LkIIuxgVFN7XsZQuK8igm9qaOGh32xr0Adtc6hafIdxUch5FS2mw5HChwJr2BWU/l4dR&#10;cG+2gQ6LnbST06L7PjZ0No1S41G//QThqfdv8//2SYf662i2hr93wgw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BVCjEAAAA3gAAAA8AAAAAAAAAAAAAAAAAmAIAAGRycy9k&#10;b3ducmV2LnhtbFBLBQYAAAAABAAEAPUAAACJAwAAAAA=&#10;" path="m,l7560564,r,38100l,38100,,e" fillcolor="black" stroked="f" strokeweight="0">
                <v:stroke miterlimit="83231f" joinstyle="miter"/>
                <v:path arrowok="t" textboxrect="0,0,7560564,38100"/>
              </v:shape>
              <v:shape id="Shape 19020" o:spid="_x0000_s1028" style="position:absolute;top:91;width:75605;height:91;visibility:visible;mso-wrap-style:square;v-text-anchor:top" coordsize="75605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G4ccA&#10;AADeAAAADwAAAGRycy9kb3ducmV2LnhtbESPQU/DMAyF75P4D5GRdttSdkC0LJuqVUgc4LCxSRxN&#10;Y5qKxqmarOv49fMBiZstP7/3vvV28p0aaYhtYAMPywwUcR1sy42B48fL4glUTMgWu8Bk4EoRtpu7&#10;2RoLGy68p/GQGiUmHAs04FLqC61j7chjXIaeWG7fYfCYZB0abQe8iLnv9CrLHrXHliXBYU87R/XP&#10;4ewNlL9V2Tg6nStbfbqvtzHP7e7dmPn9VD6DSjSlf/Hf96uV+nm2EgDBkRn05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zhuHHAAAA3gAAAA8AAAAAAAAAAAAAAAAAmAIAAGRy&#10;cy9kb3ducmV2LnhtbFBLBQYAAAAABAAEAPUAAACMAwAAAAA=&#10;" path="m,l7560564,r,9144l,9144,,e" stroked="f" strokeweight="0">
                <v:stroke miterlimit="83231f" joinstyle="miter"/>
                <v:path arrowok="t" textboxrect="0,0,7560564,9144"/>
              </v:shape>
              <v:shape id="Shape 19021" o:spid="_x0000_s1029" style="position:absolute;width:75605;height:91;visibility:visible;mso-wrap-style:square;v-text-anchor:top" coordsize="75605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VNn8QA&#10;AADeAAAADwAAAGRycy9kb3ducmV2LnhtbERPTWvCQBC9F/oflin0UuomKYQ0ukppafGqUfA4Zsds&#10;MDsbsluT/vuuIHibx/ucxWqynbjQ4FvHCtJZAoK4drrlRsGu+n4tQPiArLFzTAr+yMNq+fiwwFK7&#10;kTd02YZGxBD2JSowIfSllL42ZNHPXE8cuZMbLIYIh0bqAccYbjuZJUkuLbYcGwz29GmoPm9/rYL8&#10;JVsfircvQ9V4+PGn8/6YF6lSz0/TxxxEoCncxTf3Wsf570mWwvWdeIN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lTZ/EAAAA3gAAAA8AAAAAAAAAAAAAAAAAmAIAAGRycy9k&#10;b3ducmV2LnhtbFBLBQYAAAAABAAEAPUAAACJAwAAAAA=&#10;" path="m,l7560564,r,9144l,9144,,e" fillcolor="black" stroked="f" strokeweight="0">
                <v:stroke miterlimit="83231f" joinstyle="miter"/>
                <v:path arrowok="t" textboxrect="0,0,7560564,9144"/>
              </v:shape>
              <w10:wrap type="square" anchorx="page" anchory="page"/>
            </v:group>
          </w:pict>
        </mc:Fallback>
      </mc:AlternateContent>
    </w: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704047"/>
      <w:docPartObj>
        <w:docPartGallery w:val="Page Numbers (Bottom of Page)"/>
        <w:docPartUnique/>
      </w:docPartObj>
    </w:sdtPr>
    <w:sdtEndPr>
      <w:rPr>
        <w:noProof/>
      </w:rPr>
    </w:sdtEndPr>
    <w:sdtContent>
      <w:p>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pPr>
      <w:spacing w:after="0" w:line="259" w:lineRule="auto"/>
      <w:ind w:left="45"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431304"/>
      <w:docPartObj>
        <w:docPartGallery w:val="Page Numbers (Bottom of Page)"/>
        <w:docPartUnique/>
      </w:docPartObj>
    </w:sdtPr>
    <w:sdtEndPr>
      <w:rPr>
        <w:noProof/>
      </w:rPr>
    </w:sdtEndPr>
    <w:sdtContent>
      <w:p>
        <w:pPr>
          <w:pStyle w:val="Footer"/>
        </w:pPr>
      </w:p>
    </w:sdtContent>
  </w:sdt>
  <w:p>
    <w:pPr>
      <w:spacing w:after="0" w:line="259" w:lineRule="auto"/>
      <w:ind w:left="-720" w:right="11345"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5" w:lineRule="auto"/>
        <w:ind w:left="0" w:firstLine="0"/>
      </w:pPr>
      <w:r>
        <w:separator/>
      </w:r>
    </w:p>
  </w:footnote>
  <w:footnote w:type="continuationSeparator" w:id="0">
    <w:p>
      <w:pPr>
        <w:spacing w:after="0" w:line="245"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720" w:right="1134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304800</wp:posOffset>
              </wp:positionV>
              <wp:extent cx="7560564" cy="56388"/>
              <wp:effectExtent l="0" t="0" r="0" b="0"/>
              <wp:wrapSquare wrapText="bothSides"/>
              <wp:docPr id="18380" name="Group 18380"/>
              <wp:cNvGraphicFramePr/>
              <a:graphic xmlns:a="http://schemas.openxmlformats.org/drawingml/2006/main">
                <a:graphicData uri="http://schemas.microsoft.com/office/word/2010/wordprocessingGroup">
                  <wpg:wgp>
                    <wpg:cNvGrpSpPr/>
                    <wpg:grpSpPr>
                      <a:xfrm>
                        <a:off x="0" y="0"/>
                        <a:ext cx="7560564" cy="56388"/>
                        <a:chOff x="0" y="0"/>
                        <a:chExt cx="7560564" cy="56388"/>
                      </a:xfrm>
                    </wpg:grpSpPr>
                    <wps:wsp>
                      <wps:cNvPr id="19010" name="Shape 19010"/>
                      <wps:cNvSpPr/>
                      <wps:spPr>
                        <a:xfrm>
                          <a:off x="0" y="0"/>
                          <a:ext cx="7560564" cy="38100"/>
                        </a:xfrm>
                        <a:custGeom>
                          <a:avLst/>
                          <a:gdLst/>
                          <a:ahLst/>
                          <a:cxnLst/>
                          <a:rect l="0" t="0" r="0" b="0"/>
                          <a:pathLst>
                            <a:path w="7560564" h="38100">
                              <a:moveTo>
                                <a:pt x="0" y="0"/>
                              </a:moveTo>
                              <a:lnTo>
                                <a:pt x="7560564" y="0"/>
                              </a:lnTo>
                              <a:lnTo>
                                <a:pt x="756056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11" name="Shape 19011"/>
                      <wps:cNvSpPr/>
                      <wps:spPr>
                        <a:xfrm>
                          <a:off x="0" y="38100"/>
                          <a:ext cx="7560564" cy="9144"/>
                        </a:xfrm>
                        <a:custGeom>
                          <a:avLst/>
                          <a:gdLst/>
                          <a:ahLst/>
                          <a:cxnLst/>
                          <a:rect l="0" t="0" r="0" b="0"/>
                          <a:pathLst>
                            <a:path w="7560564" h="9144">
                              <a:moveTo>
                                <a:pt x="0" y="0"/>
                              </a:moveTo>
                              <a:lnTo>
                                <a:pt x="7560564" y="0"/>
                              </a:lnTo>
                              <a:lnTo>
                                <a:pt x="756056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012" name="Shape 19012"/>
                      <wps:cNvSpPr/>
                      <wps:spPr>
                        <a:xfrm>
                          <a:off x="0" y="47244"/>
                          <a:ext cx="7560564" cy="9144"/>
                        </a:xfrm>
                        <a:custGeom>
                          <a:avLst/>
                          <a:gdLst/>
                          <a:ahLst/>
                          <a:cxnLst/>
                          <a:rect l="0" t="0" r="0" b="0"/>
                          <a:pathLst>
                            <a:path w="7560564" h="9144">
                              <a:moveTo>
                                <a:pt x="0" y="0"/>
                              </a:moveTo>
                              <a:lnTo>
                                <a:pt x="7560564" y="0"/>
                              </a:lnTo>
                              <a:lnTo>
                                <a:pt x="75605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FD9BBD" id="Group 18380" o:spid="_x0000_s1026" style="position:absolute;margin-left:0;margin-top:24pt;width:595.3pt;height:4.45pt;z-index:251658240;mso-position-horizontal-relative:page;mso-position-vertical-relative:page" coordsize="7560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">
              <v:shape id="Shape 19010" o:spid="_x0000_s1027" style="position:absolute;width:75605;height:381;visibility:visible;mso-wrap-style:square;v-text-anchor:top" coordsize="756056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v9tcQA&#10;AADeAAAADwAAAGRycy9kb3ducmV2LnhtbESPzW7CQAyE75V4h5WRuFSwAaEKAguCQiWu/DyAlTVJ&#10;IOtNstuQvn19qNSbP3lm7Flve1epjtpQejYwnSSgiDNvS84N3K5f4wWoEJEtVp7JwA8F2G4Gb2tM&#10;rX/xmbpLzJWEcEjRQBFjnWodsoIchomviWV3963DKNjm2rb4knBX6VmSfGiHJcuFAmv6LCh7Xr6d&#10;gXuzEzrM99q/n+bd49jQ2TXGjIb9bgUqUh//xX/uk5X3l8lUCkgdmUF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7/bXEAAAA3gAAAA8AAAAAAAAAAAAAAAAAmAIAAGRycy9k&#10;b3ducmV2LnhtbFBLBQYAAAAABAAEAPUAAACJAwAAAAA=&#10;" path="m,l7560564,r,38100l,38100,,e" fillcolor="black" stroked="f" strokeweight="0">
                <v:stroke miterlimit="83231f" joinstyle="miter"/>
                <v:path arrowok="t" textboxrect="0,0,7560564,38100"/>
              </v:shape>
              <v:shape id="Shape 19011" o:spid="_x0000_s1028" style="position:absolute;top:381;width:75605;height:91;visibility:visible;mso-wrap-style:square;v-text-anchor:top" coordsize="75605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x8UA&#10;AADeAAAADwAAAGRycy9kb3ducmV2LnhtbERPTWvCQBC9F/wPywi9NZt4KCZ1lWAQemgPWgs9TrPT&#10;bGh2NmTXmPrrXUHobR7vc1abyXZipMG3jhVkSQqCuHa65UbB8WP3tAThA7LGzjEp+CMPm/XsYYWF&#10;dmfe03gIjYgh7AtUYELoCyl9bciiT1xPHLkfN1gMEQ6N1AOeY7jt5CJNn6XFlmODwZ62hurfw8kq&#10;KC9V2Rj6PFW6+jLfb2Oe6+27Uo/zqXwBEWgK/+K7+1XH+XmaZXB7J94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nHxQAAAN4AAAAPAAAAAAAAAAAAAAAAAJgCAABkcnMv&#10;ZG93bnJldi54bWxQSwUGAAAAAAQABAD1AAAAigMAAAAA&#10;" path="m,l7560564,r,9144l,9144,,e" stroked="f" strokeweight="0">
                <v:stroke miterlimit="83231f" joinstyle="miter"/>
                <v:path arrowok="t" textboxrect="0,0,7560564,9144"/>
              </v:shape>
              <v:shape id="Shape 19012" o:spid="_x0000_s1029" style="position:absolute;top:472;width:75605;height:91;visibility:visible;mso-wrap-style:square;v-text-anchor:top" coordsize="75605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sZVcQA&#10;AADeAAAADwAAAGRycy9kb3ducmV2LnhtbERPTWvCQBC9F/oflin0UuomKYQ0ukppafGqUfA4Zsds&#10;MDsbsluT/vuuIHibx/ucxWqynbjQ4FvHCtJZAoK4drrlRsGu+n4tQPiArLFzTAr+yMNq+fiwwFK7&#10;kTd02YZGxBD2JSowIfSllL42ZNHPXE8cuZMbLIYIh0bqAccYbjuZJUkuLbYcGwz29GmoPm9/rYL8&#10;JVsfircvQ9V4+PGn8/6YF6lSz0/TxxxEoCncxTf3Wsf570mawfWdeIN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bGVXEAAAA3gAAAA8AAAAAAAAAAAAAAAAAmAIAAGRycy9k&#10;b3ducmV2LnhtbFBLBQYAAAAABAAEAPUAAACJAwAAAAA=&#10;" path="m,l7560564,r,9144l,9144,,e" fillcolor="black" stroked="f" strokeweight="0">
                <v:stroke miterlimit="83231f" joinstyle="miter"/>
                <v:path arrowok="t" textboxrect="0,0,7560564,9144"/>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720" w:right="11345"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line="259" w:lineRule="auto"/>
      <w:ind w:left="-720" w:right="11345"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2E9"/>
    <w:multiLevelType w:val="hybridMultilevel"/>
    <w:tmpl w:val="FA8EC0EE"/>
    <w:lvl w:ilvl="0" w:tplc="24927EDE">
      <w:start w:val="1"/>
      <w:numFmt w:val="bullet"/>
      <w:lvlText w:val="•"/>
      <w:lvlJc w:val="left"/>
      <w:pPr>
        <w:ind w:left="360"/>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1" w:tplc="80EC3E38">
      <w:start w:val="1"/>
      <w:numFmt w:val="bullet"/>
      <w:lvlText w:val="o"/>
      <w:lvlJc w:val="left"/>
      <w:pPr>
        <w:ind w:left="1632"/>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2" w:tplc="3A0EB86A">
      <w:start w:val="1"/>
      <w:numFmt w:val="bullet"/>
      <w:lvlText w:val="▪"/>
      <w:lvlJc w:val="left"/>
      <w:pPr>
        <w:ind w:left="2352"/>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3" w:tplc="6A6E5B2A">
      <w:start w:val="1"/>
      <w:numFmt w:val="bullet"/>
      <w:lvlText w:val="•"/>
      <w:lvlJc w:val="left"/>
      <w:pPr>
        <w:ind w:left="3072"/>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4" w:tplc="CCD25244">
      <w:start w:val="1"/>
      <w:numFmt w:val="bullet"/>
      <w:lvlText w:val="o"/>
      <w:lvlJc w:val="left"/>
      <w:pPr>
        <w:ind w:left="3792"/>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5" w:tplc="4A02844E">
      <w:start w:val="1"/>
      <w:numFmt w:val="bullet"/>
      <w:lvlText w:val="▪"/>
      <w:lvlJc w:val="left"/>
      <w:pPr>
        <w:ind w:left="4512"/>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6" w:tplc="1B2CD658">
      <w:start w:val="1"/>
      <w:numFmt w:val="bullet"/>
      <w:lvlText w:val="•"/>
      <w:lvlJc w:val="left"/>
      <w:pPr>
        <w:ind w:left="5232"/>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7" w:tplc="956CB5C2">
      <w:start w:val="1"/>
      <w:numFmt w:val="bullet"/>
      <w:lvlText w:val="o"/>
      <w:lvlJc w:val="left"/>
      <w:pPr>
        <w:ind w:left="5952"/>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8" w:tplc="82CEA2E0">
      <w:start w:val="1"/>
      <w:numFmt w:val="bullet"/>
      <w:lvlText w:val="▪"/>
      <w:lvlJc w:val="left"/>
      <w:pPr>
        <w:ind w:left="6672"/>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abstractNum>
  <w:abstractNum w:abstractNumId="1" w15:restartNumberingAfterBreak="0">
    <w:nsid w:val="064007D7"/>
    <w:multiLevelType w:val="hybridMultilevel"/>
    <w:tmpl w:val="C388DBE2"/>
    <w:lvl w:ilvl="0" w:tplc="13086FAC">
      <w:start w:val="1"/>
      <w:numFmt w:val="bullet"/>
      <w:lvlText w:val="•"/>
      <w:lvlJc w:val="left"/>
      <w:pPr>
        <w:ind w:left="929"/>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1" w:tplc="92FC3490">
      <w:start w:val="1"/>
      <w:numFmt w:val="bullet"/>
      <w:lvlText w:val="o"/>
      <w:lvlJc w:val="left"/>
      <w:pPr>
        <w:ind w:left="175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2" w:tplc="F9468648">
      <w:start w:val="1"/>
      <w:numFmt w:val="bullet"/>
      <w:lvlText w:val="▪"/>
      <w:lvlJc w:val="left"/>
      <w:pPr>
        <w:ind w:left="247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3" w:tplc="19066C2A">
      <w:start w:val="1"/>
      <w:numFmt w:val="bullet"/>
      <w:lvlText w:val="•"/>
      <w:lvlJc w:val="left"/>
      <w:pPr>
        <w:ind w:left="3197"/>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4" w:tplc="FD80E496">
      <w:start w:val="1"/>
      <w:numFmt w:val="bullet"/>
      <w:lvlText w:val="o"/>
      <w:lvlJc w:val="left"/>
      <w:pPr>
        <w:ind w:left="391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5" w:tplc="FB18830A">
      <w:start w:val="1"/>
      <w:numFmt w:val="bullet"/>
      <w:lvlText w:val="▪"/>
      <w:lvlJc w:val="left"/>
      <w:pPr>
        <w:ind w:left="463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6" w:tplc="AA46B5B8">
      <w:start w:val="1"/>
      <w:numFmt w:val="bullet"/>
      <w:lvlText w:val="•"/>
      <w:lvlJc w:val="left"/>
      <w:pPr>
        <w:ind w:left="5357"/>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7" w:tplc="EFBCB58C">
      <w:start w:val="1"/>
      <w:numFmt w:val="bullet"/>
      <w:lvlText w:val="o"/>
      <w:lvlJc w:val="left"/>
      <w:pPr>
        <w:ind w:left="607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8" w:tplc="3DB0D4C2">
      <w:start w:val="1"/>
      <w:numFmt w:val="bullet"/>
      <w:lvlText w:val="▪"/>
      <w:lvlJc w:val="left"/>
      <w:pPr>
        <w:ind w:left="679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abstractNum>
  <w:abstractNum w:abstractNumId="2" w15:restartNumberingAfterBreak="0">
    <w:nsid w:val="07777E0C"/>
    <w:multiLevelType w:val="hybridMultilevel"/>
    <w:tmpl w:val="E7288EF6"/>
    <w:lvl w:ilvl="0" w:tplc="DDA4863A">
      <w:start w:val="1"/>
      <w:numFmt w:val="bullet"/>
      <w:lvlText w:val="•"/>
      <w:lvlJc w:val="left"/>
      <w:pPr>
        <w:ind w:left="569"/>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1" w:tplc="D3D40A50">
      <w:start w:val="1"/>
      <w:numFmt w:val="bullet"/>
      <w:lvlText w:val="o"/>
      <w:lvlJc w:val="left"/>
      <w:pPr>
        <w:ind w:left="175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2" w:tplc="EB222B94">
      <w:start w:val="1"/>
      <w:numFmt w:val="bullet"/>
      <w:lvlText w:val="▪"/>
      <w:lvlJc w:val="left"/>
      <w:pPr>
        <w:ind w:left="247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3" w:tplc="2B46A7B8">
      <w:start w:val="1"/>
      <w:numFmt w:val="bullet"/>
      <w:lvlText w:val="•"/>
      <w:lvlJc w:val="left"/>
      <w:pPr>
        <w:ind w:left="3197"/>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4" w:tplc="B50C3818">
      <w:start w:val="1"/>
      <w:numFmt w:val="bullet"/>
      <w:lvlText w:val="o"/>
      <w:lvlJc w:val="left"/>
      <w:pPr>
        <w:ind w:left="391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5" w:tplc="7514F70E">
      <w:start w:val="1"/>
      <w:numFmt w:val="bullet"/>
      <w:lvlText w:val="▪"/>
      <w:lvlJc w:val="left"/>
      <w:pPr>
        <w:ind w:left="463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6" w:tplc="72B63E14">
      <w:start w:val="1"/>
      <w:numFmt w:val="bullet"/>
      <w:lvlText w:val="•"/>
      <w:lvlJc w:val="left"/>
      <w:pPr>
        <w:ind w:left="5357"/>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7" w:tplc="F8601FFE">
      <w:start w:val="1"/>
      <w:numFmt w:val="bullet"/>
      <w:lvlText w:val="o"/>
      <w:lvlJc w:val="left"/>
      <w:pPr>
        <w:ind w:left="607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8" w:tplc="982EBD2E">
      <w:start w:val="1"/>
      <w:numFmt w:val="bullet"/>
      <w:lvlText w:val="▪"/>
      <w:lvlJc w:val="left"/>
      <w:pPr>
        <w:ind w:left="679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abstractNum>
  <w:abstractNum w:abstractNumId="3" w15:restartNumberingAfterBreak="0">
    <w:nsid w:val="0872268A"/>
    <w:multiLevelType w:val="hybridMultilevel"/>
    <w:tmpl w:val="71E620E2"/>
    <w:lvl w:ilvl="0" w:tplc="D58CDBE8">
      <w:start w:val="1"/>
      <w:numFmt w:val="bullet"/>
      <w:lvlText w:val="•"/>
      <w:lvlJc w:val="left"/>
      <w:pPr>
        <w:ind w:left="929"/>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1" w:tplc="11A8B6A2">
      <w:start w:val="1"/>
      <w:numFmt w:val="bullet"/>
      <w:lvlText w:val="o"/>
      <w:lvlJc w:val="left"/>
      <w:pPr>
        <w:ind w:left="1823"/>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2" w:tplc="F7D41B46">
      <w:start w:val="1"/>
      <w:numFmt w:val="bullet"/>
      <w:lvlText w:val="▪"/>
      <w:lvlJc w:val="left"/>
      <w:pPr>
        <w:ind w:left="2543"/>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3" w:tplc="C2328DAA">
      <w:start w:val="1"/>
      <w:numFmt w:val="bullet"/>
      <w:lvlText w:val="•"/>
      <w:lvlJc w:val="left"/>
      <w:pPr>
        <w:ind w:left="3263"/>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4" w:tplc="3BC8E9FA">
      <w:start w:val="1"/>
      <w:numFmt w:val="bullet"/>
      <w:lvlText w:val="o"/>
      <w:lvlJc w:val="left"/>
      <w:pPr>
        <w:ind w:left="3983"/>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5" w:tplc="D31A10EA">
      <w:start w:val="1"/>
      <w:numFmt w:val="bullet"/>
      <w:lvlText w:val="▪"/>
      <w:lvlJc w:val="left"/>
      <w:pPr>
        <w:ind w:left="4703"/>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6" w:tplc="52002C86">
      <w:start w:val="1"/>
      <w:numFmt w:val="bullet"/>
      <w:lvlText w:val="•"/>
      <w:lvlJc w:val="left"/>
      <w:pPr>
        <w:ind w:left="5423"/>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7" w:tplc="68367D64">
      <w:start w:val="1"/>
      <w:numFmt w:val="bullet"/>
      <w:lvlText w:val="o"/>
      <w:lvlJc w:val="left"/>
      <w:pPr>
        <w:ind w:left="6143"/>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8" w:tplc="DE4CAB2A">
      <w:start w:val="1"/>
      <w:numFmt w:val="bullet"/>
      <w:lvlText w:val="▪"/>
      <w:lvlJc w:val="left"/>
      <w:pPr>
        <w:ind w:left="6863"/>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abstractNum>
  <w:abstractNum w:abstractNumId="4" w15:restartNumberingAfterBreak="0">
    <w:nsid w:val="0DC977CE"/>
    <w:multiLevelType w:val="hybridMultilevel"/>
    <w:tmpl w:val="D3C84E56"/>
    <w:lvl w:ilvl="0" w:tplc="A87C3814">
      <w:start w:val="1"/>
      <w:numFmt w:val="decimal"/>
      <w:lvlText w:val="%1."/>
      <w:lvlJc w:val="left"/>
      <w:pPr>
        <w:ind w:left="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DCF66DD8">
      <w:start w:val="1"/>
      <w:numFmt w:val="lowerLetter"/>
      <w:lvlText w:val="%2"/>
      <w:lvlJc w:val="left"/>
      <w:pPr>
        <w:ind w:left="1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F3CC362">
      <w:start w:val="1"/>
      <w:numFmt w:val="lowerRoman"/>
      <w:lvlText w:val="%3"/>
      <w:lvlJc w:val="left"/>
      <w:pPr>
        <w:ind w:left="2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3C23902">
      <w:start w:val="1"/>
      <w:numFmt w:val="decimal"/>
      <w:lvlText w:val="%4"/>
      <w:lvlJc w:val="left"/>
      <w:pPr>
        <w:ind w:left="2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BA2A9EE">
      <w:start w:val="1"/>
      <w:numFmt w:val="lowerLetter"/>
      <w:lvlText w:val="%5"/>
      <w:lvlJc w:val="left"/>
      <w:pPr>
        <w:ind w:left="3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1C46086">
      <w:start w:val="1"/>
      <w:numFmt w:val="lowerRoman"/>
      <w:lvlText w:val="%6"/>
      <w:lvlJc w:val="left"/>
      <w:pPr>
        <w:ind w:left="4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052906C">
      <w:start w:val="1"/>
      <w:numFmt w:val="decimal"/>
      <w:lvlText w:val="%7"/>
      <w:lvlJc w:val="left"/>
      <w:pPr>
        <w:ind w:left="5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D70ADFA">
      <w:start w:val="1"/>
      <w:numFmt w:val="lowerLetter"/>
      <w:lvlText w:val="%8"/>
      <w:lvlJc w:val="left"/>
      <w:pPr>
        <w:ind w:left="58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1E88052">
      <w:start w:val="1"/>
      <w:numFmt w:val="lowerRoman"/>
      <w:lvlText w:val="%9"/>
      <w:lvlJc w:val="left"/>
      <w:pPr>
        <w:ind w:left="65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AD1972"/>
    <w:multiLevelType w:val="hybridMultilevel"/>
    <w:tmpl w:val="AFAE4600"/>
    <w:lvl w:ilvl="0" w:tplc="FC923B44">
      <w:start w:val="1"/>
      <w:numFmt w:val="bullet"/>
      <w:lvlText w:val="•"/>
      <w:lvlJc w:val="left"/>
      <w:pPr>
        <w:ind w:left="929"/>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1" w:tplc="10DC040E">
      <w:start w:val="1"/>
      <w:numFmt w:val="bullet"/>
      <w:lvlText w:val="o"/>
      <w:lvlJc w:val="left"/>
      <w:pPr>
        <w:ind w:left="175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2" w:tplc="D0E2EDF2">
      <w:start w:val="1"/>
      <w:numFmt w:val="bullet"/>
      <w:lvlText w:val="▪"/>
      <w:lvlJc w:val="left"/>
      <w:pPr>
        <w:ind w:left="247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3" w:tplc="08B67830">
      <w:start w:val="1"/>
      <w:numFmt w:val="bullet"/>
      <w:lvlText w:val="•"/>
      <w:lvlJc w:val="left"/>
      <w:pPr>
        <w:ind w:left="3197"/>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4" w:tplc="32ECD5D6">
      <w:start w:val="1"/>
      <w:numFmt w:val="bullet"/>
      <w:lvlText w:val="o"/>
      <w:lvlJc w:val="left"/>
      <w:pPr>
        <w:ind w:left="391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5" w:tplc="0EA05E70">
      <w:start w:val="1"/>
      <w:numFmt w:val="bullet"/>
      <w:lvlText w:val="▪"/>
      <w:lvlJc w:val="left"/>
      <w:pPr>
        <w:ind w:left="463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6" w:tplc="58AAD4D6">
      <w:start w:val="1"/>
      <w:numFmt w:val="bullet"/>
      <w:lvlText w:val="•"/>
      <w:lvlJc w:val="left"/>
      <w:pPr>
        <w:ind w:left="5357"/>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7" w:tplc="C7E646AE">
      <w:start w:val="1"/>
      <w:numFmt w:val="bullet"/>
      <w:lvlText w:val="o"/>
      <w:lvlJc w:val="left"/>
      <w:pPr>
        <w:ind w:left="607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8" w:tplc="0FC436EE">
      <w:start w:val="1"/>
      <w:numFmt w:val="bullet"/>
      <w:lvlText w:val="▪"/>
      <w:lvlJc w:val="left"/>
      <w:pPr>
        <w:ind w:left="679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abstractNum>
  <w:abstractNum w:abstractNumId="6" w15:restartNumberingAfterBreak="0">
    <w:nsid w:val="17124DFF"/>
    <w:multiLevelType w:val="hybridMultilevel"/>
    <w:tmpl w:val="D5EC6098"/>
    <w:lvl w:ilvl="0" w:tplc="633665D8">
      <w:start w:val="1"/>
      <w:numFmt w:val="decimal"/>
      <w:lvlText w:val="%1."/>
      <w:lvlJc w:val="left"/>
      <w:pPr>
        <w:ind w:left="358" w:firstLine="0"/>
      </w:pPr>
      <w:rPr>
        <w:rFonts w:ascii="Garamond" w:eastAsia="Garamond" w:hAnsi="Garamond" w:cs="Garamond" w:hint="default"/>
        <w:b/>
        <w:bCs/>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BC0EF6"/>
    <w:multiLevelType w:val="hybridMultilevel"/>
    <w:tmpl w:val="6C880E54"/>
    <w:lvl w:ilvl="0" w:tplc="1EF2988C">
      <w:start w:val="2"/>
      <w:numFmt w:val="decimal"/>
      <w:lvlText w:val="%1."/>
      <w:lvlJc w:val="left"/>
      <w:pPr>
        <w:ind w:left="69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CF0216E2">
      <w:start w:val="1"/>
      <w:numFmt w:val="lowerLetter"/>
      <w:lvlText w:val="%2"/>
      <w:lvlJc w:val="left"/>
      <w:pPr>
        <w:ind w:left="12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2" w:tplc="2D56BC30">
      <w:start w:val="1"/>
      <w:numFmt w:val="lowerRoman"/>
      <w:lvlText w:val="%3"/>
      <w:lvlJc w:val="left"/>
      <w:pPr>
        <w:ind w:left="19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3" w:tplc="0F36CF84">
      <w:start w:val="1"/>
      <w:numFmt w:val="decimal"/>
      <w:lvlText w:val="%4"/>
      <w:lvlJc w:val="left"/>
      <w:pPr>
        <w:ind w:left="26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4" w:tplc="706AFAA6">
      <w:start w:val="1"/>
      <w:numFmt w:val="lowerLetter"/>
      <w:lvlText w:val="%5"/>
      <w:lvlJc w:val="left"/>
      <w:pPr>
        <w:ind w:left="337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5" w:tplc="71BCAABC">
      <w:start w:val="1"/>
      <w:numFmt w:val="lowerRoman"/>
      <w:lvlText w:val="%6"/>
      <w:lvlJc w:val="left"/>
      <w:pPr>
        <w:ind w:left="409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6" w:tplc="9FB437E4">
      <w:start w:val="1"/>
      <w:numFmt w:val="decimal"/>
      <w:lvlText w:val="%7"/>
      <w:lvlJc w:val="left"/>
      <w:pPr>
        <w:ind w:left="481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7" w:tplc="72604388">
      <w:start w:val="1"/>
      <w:numFmt w:val="lowerLetter"/>
      <w:lvlText w:val="%8"/>
      <w:lvlJc w:val="left"/>
      <w:pPr>
        <w:ind w:left="553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8" w:tplc="2820D01A">
      <w:start w:val="1"/>
      <w:numFmt w:val="lowerRoman"/>
      <w:lvlText w:val="%9"/>
      <w:lvlJc w:val="left"/>
      <w:pPr>
        <w:ind w:left="6250"/>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DE7FF8"/>
    <w:multiLevelType w:val="hybridMultilevel"/>
    <w:tmpl w:val="2FF2A70E"/>
    <w:lvl w:ilvl="0" w:tplc="68B461B0">
      <w:start w:val="1"/>
      <w:numFmt w:val="bullet"/>
      <w:lvlText w:val="•"/>
      <w:lvlJc w:val="left"/>
      <w:pPr>
        <w:ind w:left="929"/>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1" w:tplc="198EAB66">
      <w:start w:val="1"/>
      <w:numFmt w:val="bullet"/>
      <w:lvlText w:val="o"/>
      <w:lvlJc w:val="left"/>
      <w:pPr>
        <w:ind w:left="1704"/>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2" w:tplc="18C24FB8">
      <w:start w:val="1"/>
      <w:numFmt w:val="bullet"/>
      <w:lvlText w:val="▪"/>
      <w:lvlJc w:val="left"/>
      <w:pPr>
        <w:ind w:left="2424"/>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3" w:tplc="C1FC5FE2">
      <w:start w:val="1"/>
      <w:numFmt w:val="bullet"/>
      <w:lvlText w:val="•"/>
      <w:lvlJc w:val="left"/>
      <w:pPr>
        <w:ind w:left="3144"/>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4" w:tplc="FA567D4E">
      <w:start w:val="1"/>
      <w:numFmt w:val="bullet"/>
      <w:lvlText w:val="o"/>
      <w:lvlJc w:val="left"/>
      <w:pPr>
        <w:ind w:left="3864"/>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5" w:tplc="8CCAB47E">
      <w:start w:val="1"/>
      <w:numFmt w:val="bullet"/>
      <w:lvlText w:val="▪"/>
      <w:lvlJc w:val="left"/>
      <w:pPr>
        <w:ind w:left="4584"/>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6" w:tplc="F1308458">
      <w:start w:val="1"/>
      <w:numFmt w:val="bullet"/>
      <w:lvlText w:val="•"/>
      <w:lvlJc w:val="left"/>
      <w:pPr>
        <w:ind w:left="5304"/>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7" w:tplc="99E8FB48">
      <w:start w:val="1"/>
      <w:numFmt w:val="bullet"/>
      <w:lvlText w:val="o"/>
      <w:lvlJc w:val="left"/>
      <w:pPr>
        <w:ind w:left="6024"/>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8" w:tplc="A84C04F4">
      <w:start w:val="1"/>
      <w:numFmt w:val="bullet"/>
      <w:lvlText w:val="▪"/>
      <w:lvlJc w:val="left"/>
      <w:pPr>
        <w:ind w:left="6744"/>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abstractNum>
  <w:abstractNum w:abstractNumId="9" w15:restartNumberingAfterBreak="0">
    <w:nsid w:val="1BF66DD9"/>
    <w:multiLevelType w:val="hybridMultilevel"/>
    <w:tmpl w:val="CBBA4786"/>
    <w:lvl w:ilvl="0" w:tplc="67B879F0">
      <w:start w:val="1"/>
      <w:numFmt w:val="bullet"/>
      <w:lvlText w:val="•"/>
      <w:lvlJc w:val="left"/>
      <w:pPr>
        <w:ind w:left="1440"/>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1" w:tplc="8F90F414">
      <w:start w:val="1"/>
      <w:numFmt w:val="bullet"/>
      <w:lvlText w:val="o"/>
      <w:lvlJc w:val="left"/>
      <w:pPr>
        <w:ind w:left="1961"/>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2" w:tplc="3A2651DA">
      <w:start w:val="1"/>
      <w:numFmt w:val="bullet"/>
      <w:lvlText w:val="▪"/>
      <w:lvlJc w:val="left"/>
      <w:pPr>
        <w:ind w:left="2681"/>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3" w:tplc="A4FCE498">
      <w:start w:val="1"/>
      <w:numFmt w:val="bullet"/>
      <w:lvlText w:val="•"/>
      <w:lvlJc w:val="left"/>
      <w:pPr>
        <w:ind w:left="3401"/>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4" w:tplc="4EF8FDE0">
      <w:start w:val="1"/>
      <w:numFmt w:val="bullet"/>
      <w:lvlText w:val="o"/>
      <w:lvlJc w:val="left"/>
      <w:pPr>
        <w:ind w:left="4121"/>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5" w:tplc="0BFAAF90">
      <w:start w:val="1"/>
      <w:numFmt w:val="bullet"/>
      <w:lvlText w:val="▪"/>
      <w:lvlJc w:val="left"/>
      <w:pPr>
        <w:ind w:left="4841"/>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6" w:tplc="9ABC9AF0">
      <w:start w:val="1"/>
      <w:numFmt w:val="bullet"/>
      <w:lvlText w:val="•"/>
      <w:lvlJc w:val="left"/>
      <w:pPr>
        <w:ind w:left="5561"/>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7" w:tplc="84122FCC">
      <w:start w:val="1"/>
      <w:numFmt w:val="bullet"/>
      <w:lvlText w:val="o"/>
      <w:lvlJc w:val="left"/>
      <w:pPr>
        <w:ind w:left="6281"/>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8" w:tplc="16DE8DFA">
      <w:start w:val="1"/>
      <w:numFmt w:val="bullet"/>
      <w:lvlText w:val="▪"/>
      <w:lvlJc w:val="left"/>
      <w:pPr>
        <w:ind w:left="7001"/>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abstractNum>
  <w:abstractNum w:abstractNumId="10" w15:restartNumberingAfterBreak="0">
    <w:nsid w:val="344E4E46"/>
    <w:multiLevelType w:val="hybridMultilevel"/>
    <w:tmpl w:val="43F0B26A"/>
    <w:lvl w:ilvl="0" w:tplc="3DCE8F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8A33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7020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8436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602B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5A92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36EA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72C9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C4D7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7D5FE6"/>
    <w:multiLevelType w:val="hybridMultilevel"/>
    <w:tmpl w:val="94A63DB6"/>
    <w:lvl w:ilvl="0" w:tplc="F94CA5D4">
      <w:start w:val="1"/>
      <w:numFmt w:val="bullet"/>
      <w:lvlText w:val="•"/>
      <w:lvlJc w:val="left"/>
      <w:pPr>
        <w:ind w:left="569"/>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1" w:tplc="63288290">
      <w:start w:val="1"/>
      <w:numFmt w:val="bullet"/>
      <w:lvlText w:val="o"/>
      <w:lvlJc w:val="left"/>
      <w:pPr>
        <w:ind w:left="1704"/>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2" w:tplc="378EC09A">
      <w:start w:val="1"/>
      <w:numFmt w:val="bullet"/>
      <w:lvlText w:val="▪"/>
      <w:lvlJc w:val="left"/>
      <w:pPr>
        <w:ind w:left="2424"/>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3" w:tplc="73E466D4">
      <w:start w:val="1"/>
      <w:numFmt w:val="bullet"/>
      <w:lvlText w:val="•"/>
      <w:lvlJc w:val="left"/>
      <w:pPr>
        <w:ind w:left="3144"/>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4" w:tplc="4F2E27D4">
      <w:start w:val="1"/>
      <w:numFmt w:val="bullet"/>
      <w:lvlText w:val="o"/>
      <w:lvlJc w:val="left"/>
      <w:pPr>
        <w:ind w:left="3864"/>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5" w:tplc="7B6AF98C">
      <w:start w:val="1"/>
      <w:numFmt w:val="bullet"/>
      <w:lvlText w:val="▪"/>
      <w:lvlJc w:val="left"/>
      <w:pPr>
        <w:ind w:left="4584"/>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6" w:tplc="F83CD7E4">
      <w:start w:val="1"/>
      <w:numFmt w:val="bullet"/>
      <w:lvlText w:val="•"/>
      <w:lvlJc w:val="left"/>
      <w:pPr>
        <w:ind w:left="5304"/>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7" w:tplc="02BC53AC">
      <w:start w:val="1"/>
      <w:numFmt w:val="bullet"/>
      <w:lvlText w:val="o"/>
      <w:lvlJc w:val="left"/>
      <w:pPr>
        <w:ind w:left="6024"/>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8" w:tplc="75B62B22">
      <w:start w:val="1"/>
      <w:numFmt w:val="bullet"/>
      <w:lvlText w:val="▪"/>
      <w:lvlJc w:val="left"/>
      <w:pPr>
        <w:ind w:left="6744"/>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abstractNum>
  <w:abstractNum w:abstractNumId="12" w15:restartNumberingAfterBreak="0">
    <w:nsid w:val="419E7F4C"/>
    <w:multiLevelType w:val="hybridMultilevel"/>
    <w:tmpl w:val="BAFC0912"/>
    <w:lvl w:ilvl="0" w:tplc="1EF2988C">
      <w:start w:val="2"/>
      <w:numFmt w:val="decimal"/>
      <w:lvlText w:val="%1."/>
      <w:lvlJc w:val="left"/>
      <w:pPr>
        <w:ind w:left="698"/>
      </w:pPr>
      <w:rPr>
        <w:rFonts w:ascii="Garamond" w:eastAsia="Garamond" w:hAnsi="Garamond" w:cs="Garamond"/>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723E0E"/>
    <w:multiLevelType w:val="hybridMultilevel"/>
    <w:tmpl w:val="EC7266AE"/>
    <w:lvl w:ilvl="0" w:tplc="294EE38C">
      <w:start w:val="1"/>
      <w:numFmt w:val="decimal"/>
      <w:lvlText w:val="%1."/>
      <w:lvlJc w:val="left"/>
      <w:pPr>
        <w:ind w:left="358" w:firstLine="0"/>
      </w:pPr>
      <w:rPr>
        <w:rFonts w:ascii="Garamond" w:eastAsia="Garamond" w:hAnsi="Garamond" w:cs="Garamond" w:hint="default"/>
        <w:b/>
        <w:bCs/>
        <w:i w:val="0"/>
        <w:strike w:val="0"/>
        <w:dstrike w:val="0"/>
        <w:color w:val="000000"/>
        <w:sz w:val="24"/>
        <w:szCs w:val="24"/>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F50C1A"/>
    <w:multiLevelType w:val="multilevel"/>
    <w:tmpl w:val="FD02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01785"/>
    <w:multiLevelType w:val="hybridMultilevel"/>
    <w:tmpl w:val="01846B4A"/>
    <w:lvl w:ilvl="0" w:tplc="891695BC">
      <w:start w:val="1"/>
      <w:numFmt w:val="bullet"/>
      <w:lvlText w:val="•"/>
      <w:lvlJc w:val="left"/>
      <w:pPr>
        <w:ind w:left="929"/>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1" w:tplc="F2D0976E">
      <w:start w:val="1"/>
      <w:numFmt w:val="bullet"/>
      <w:lvlText w:val="o"/>
      <w:lvlJc w:val="left"/>
      <w:pPr>
        <w:ind w:left="175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2" w:tplc="CF5C7908">
      <w:start w:val="1"/>
      <w:numFmt w:val="bullet"/>
      <w:lvlText w:val="▪"/>
      <w:lvlJc w:val="left"/>
      <w:pPr>
        <w:ind w:left="247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3" w:tplc="BC661864">
      <w:start w:val="1"/>
      <w:numFmt w:val="bullet"/>
      <w:lvlText w:val="•"/>
      <w:lvlJc w:val="left"/>
      <w:pPr>
        <w:ind w:left="3197"/>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4" w:tplc="F5EE57A8">
      <w:start w:val="1"/>
      <w:numFmt w:val="bullet"/>
      <w:lvlText w:val="o"/>
      <w:lvlJc w:val="left"/>
      <w:pPr>
        <w:ind w:left="391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5" w:tplc="3AD21E98">
      <w:start w:val="1"/>
      <w:numFmt w:val="bullet"/>
      <w:lvlText w:val="▪"/>
      <w:lvlJc w:val="left"/>
      <w:pPr>
        <w:ind w:left="463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6" w:tplc="2D208314">
      <w:start w:val="1"/>
      <w:numFmt w:val="bullet"/>
      <w:lvlText w:val="•"/>
      <w:lvlJc w:val="left"/>
      <w:pPr>
        <w:ind w:left="5357"/>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7" w:tplc="1758EA22">
      <w:start w:val="1"/>
      <w:numFmt w:val="bullet"/>
      <w:lvlText w:val="o"/>
      <w:lvlJc w:val="left"/>
      <w:pPr>
        <w:ind w:left="607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8" w:tplc="DB74AFC2">
      <w:start w:val="1"/>
      <w:numFmt w:val="bullet"/>
      <w:lvlText w:val="▪"/>
      <w:lvlJc w:val="left"/>
      <w:pPr>
        <w:ind w:left="679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abstractNum>
  <w:abstractNum w:abstractNumId="16" w15:restartNumberingAfterBreak="0">
    <w:nsid w:val="5AF078BA"/>
    <w:multiLevelType w:val="hybridMultilevel"/>
    <w:tmpl w:val="082AA516"/>
    <w:lvl w:ilvl="0" w:tplc="199254E4">
      <w:start w:val="1"/>
      <w:numFmt w:val="decimal"/>
      <w:lvlText w:val="%1."/>
      <w:lvlJc w:val="left"/>
      <w:pPr>
        <w:ind w:left="3196" w:hanging="360"/>
      </w:pPr>
      <w:rPr>
        <w:rFonts w:hint="default"/>
        <w:color w:val="000000"/>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7" w15:restartNumberingAfterBreak="0">
    <w:nsid w:val="64684674"/>
    <w:multiLevelType w:val="hybridMultilevel"/>
    <w:tmpl w:val="2B7A5360"/>
    <w:lvl w:ilvl="0" w:tplc="E5082486">
      <w:start w:val="1"/>
      <w:numFmt w:val="bullet"/>
      <w:lvlText w:val="•"/>
      <w:lvlJc w:val="left"/>
      <w:pPr>
        <w:ind w:left="1440"/>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1" w:tplc="834C9BB4">
      <w:start w:val="1"/>
      <w:numFmt w:val="bullet"/>
      <w:lvlText w:val="o"/>
      <w:lvlJc w:val="left"/>
      <w:pPr>
        <w:ind w:left="2120"/>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2" w:tplc="C3D42C0A">
      <w:start w:val="1"/>
      <w:numFmt w:val="bullet"/>
      <w:lvlText w:val="▪"/>
      <w:lvlJc w:val="left"/>
      <w:pPr>
        <w:ind w:left="2840"/>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3" w:tplc="088A0BD6">
      <w:start w:val="1"/>
      <w:numFmt w:val="bullet"/>
      <w:lvlText w:val="•"/>
      <w:lvlJc w:val="left"/>
      <w:pPr>
        <w:ind w:left="3560"/>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4" w:tplc="5234238E">
      <w:start w:val="1"/>
      <w:numFmt w:val="bullet"/>
      <w:lvlText w:val="o"/>
      <w:lvlJc w:val="left"/>
      <w:pPr>
        <w:ind w:left="4280"/>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5" w:tplc="49A83F10">
      <w:start w:val="1"/>
      <w:numFmt w:val="bullet"/>
      <w:lvlText w:val="▪"/>
      <w:lvlJc w:val="left"/>
      <w:pPr>
        <w:ind w:left="5000"/>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6" w:tplc="D236F4DA">
      <w:start w:val="1"/>
      <w:numFmt w:val="bullet"/>
      <w:lvlText w:val="•"/>
      <w:lvlJc w:val="left"/>
      <w:pPr>
        <w:ind w:left="5720"/>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7" w:tplc="0826F2BC">
      <w:start w:val="1"/>
      <w:numFmt w:val="bullet"/>
      <w:lvlText w:val="o"/>
      <w:lvlJc w:val="left"/>
      <w:pPr>
        <w:ind w:left="6440"/>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8" w:tplc="C9C06506">
      <w:start w:val="1"/>
      <w:numFmt w:val="bullet"/>
      <w:lvlText w:val="▪"/>
      <w:lvlJc w:val="left"/>
      <w:pPr>
        <w:ind w:left="7160"/>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abstractNum>
  <w:abstractNum w:abstractNumId="18" w15:restartNumberingAfterBreak="0">
    <w:nsid w:val="647C3BAD"/>
    <w:multiLevelType w:val="hybridMultilevel"/>
    <w:tmpl w:val="1C6E32A2"/>
    <w:lvl w:ilvl="0" w:tplc="E9A4B894">
      <w:start w:val="1"/>
      <w:numFmt w:val="bullet"/>
      <w:lvlText w:val="•"/>
      <w:lvlJc w:val="left"/>
      <w:pPr>
        <w:ind w:left="929"/>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1" w:tplc="9A2E4A52">
      <w:start w:val="1"/>
      <w:numFmt w:val="bullet"/>
      <w:lvlText w:val="o"/>
      <w:lvlJc w:val="left"/>
      <w:pPr>
        <w:ind w:left="175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2" w:tplc="AFA82DEE">
      <w:start w:val="1"/>
      <w:numFmt w:val="bullet"/>
      <w:lvlText w:val="▪"/>
      <w:lvlJc w:val="left"/>
      <w:pPr>
        <w:ind w:left="247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3" w:tplc="63C62430">
      <w:start w:val="1"/>
      <w:numFmt w:val="bullet"/>
      <w:lvlText w:val="•"/>
      <w:lvlJc w:val="left"/>
      <w:pPr>
        <w:ind w:left="3197"/>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4" w:tplc="BE3C9314">
      <w:start w:val="1"/>
      <w:numFmt w:val="bullet"/>
      <w:lvlText w:val="o"/>
      <w:lvlJc w:val="left"/>
      <w:pPr>
        <w:ind w:left="391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5" w:tplc="EBBC31DA">
      <w:start w:val="1"/>
      <w:numFmt w:val="bullet"/>
      <w:lvlText w:val="▪"/>
      <w:lvlJc w:val="left"/>
      <w:pPr>
        <w:ind w:left="463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6" w:tplc="E3BE7768">
      <w:start w:val="1"/>
      <w:numFmt w:val="bullet"/>
      <w:lvlText w:val="•"/>
      <w:lvlJc w:val="left"/>
      <w:pPr>
        <w:ind w:left="5357"/>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7" w:tplc="4072E6AA">
      <w:start w:val="1"/>
      <w:numFmt w:val="bullet"/>
      <w:lvlText w:val="o"/>
      <w:lvlJc w:val="left"/>
      <w:pPr>
        <w:ind w:left="607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8" w:tplc="AB78CA44">
      <w:start w:val="1"/>
      <w:numFmt w:val="bullet"/>
      <w:lvlText w:val="▪"/>
      <w:lvlJc w:val="left"/>
      <w:pPr>
        <w:ind w:left="6797"/>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abstractNum>
  <w:abstractNum w:abstractNumId="19" w15:restartNumberingAfterBreak="0">
    <w:nsid w:val="781F0FFA"/>
    <w:multiLevelType w:val="hybridMultilevel"/>
    <w:tmpl w:val="97A0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CC5AC9"/>
    <w:multiLevelType w:val="hybridMultilevel"/>
    <w:tmpl w:val="16643E98"/>
    <w:lvl w:ilvl="0" w:tplc="D4E632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B452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AEE6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26DB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1A49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2685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96D2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7055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7606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A2C3AED"/>
    <w:multiLevelType w:val="hybridMultilevel"/>
    <w:tmpl w:val="A9B61506"/>
    <w:lvl w:ilvl="0" w:tplc="C6D0986C">
      <w:start w:val="1"/>
      <w:numFmt w:val="bullet"/>
      <w:lvlText w:val="•"/>
      <w:lvlJc w:val="left"/>
      <w:pPr>
        <w:ind w:left="569"/>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1" w:tplc="EAF41918">
      <w:start w:val="1"/>
      <w:numFmt w:val="bullet"/>
      <w:lvlText w:val="o"/>
      <w:lvlJc w:val="left"/>
      <w:pPr>
        <w:ind w:left="1668"/>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2" w:tplc="0D62E6EE">
      <w:start w:val="1"/>
      <w:numFmt w:val="bullet"/>
      <w:lvlText w:val="▪"/>
      <w:lvlJc w:val="left"/>
      <w:pPr>
        <w:ind w:left="2388"/>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3" w:tplc="F06E5458">
      <w:start w:val="1"/>
      <w:numFmt w:val="bullet"/>
      <w:lvlText w:val="•"/>
      <w:lvlJc w:val="left"/>
      <w:pPr>
        <w:ind w:left="3108"/>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4" w:tplc="15F6026E">
      <w:start w:val="1"/>
      <w:numFmt w:val="bullet"/>
      <w:lvlText w:val="o"/>
      <w:lvlJc w:val="left"/>
      <w:pPr>
        <w:ind w:left="3828"/>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5" w:tplc="B644006A">
      <w:start w:val="1"/>
      <w:numFmt w:val="bullet"/>
      <w:lvlText w:val="▪"/>
      <w:lvlJc w:val="left"/>
      <w:pPr>
        <w:ind w:left="4548"/>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6" w:tplc="582E4508">
      <w:start w:val="1"/>
      <w:numFmt w:val="bullet"/>
      <w:lvlText w:val="•"/>
      <w:lvlJc w:val="left"/>
      <w:pPr>
        <w:ind w:left="5268"/>
      </w:pPr>
      <w:rPr>
        <w:rFonts w:ascii="Arial" w:eastAsia="Arial" w:hAnsi="Arial" w:cs="Arial"/>
        <w:b w:val="0"/>
        <w:i w:val="0"/>
        <w:strike w:val="0"/>
        <w:dstrike w:val="0"/>
        <w:color w:val="003399"/>
        <w:sz w:val="24"/>
        <w:szCs w:val="24"/>
        <w:u w:val="none" w:color="000000"/>
        <w:bdr w:val="none" w:sz="0" w:space="0" w:color="auto"/>
        <w:shd w:val="clear" w:color="auto" w:fill="auto"/>
        <w:vertAlign w:val="baseline"/>
      </w:rPr>
    </w:lvl>
    <w:lvl w:ilvl="7" w:tplc="D4DA3FA2">
      <w:start w:val="1"/>
      <w:numFmt w:val="bullet"/>
      <w:lvlText w:val="o"/>
      <w:lvlJc w:val="left"/>
      <w:pPr>
        <w:ind w:left="5988"/>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lvl w:ilvl="8" w:tplc="8C9CB9B0">
      <w:start w:val="1"/>
      <w:numFmt w:val="bullet"/>
      <w:lvlText w:val="▪"/>
      <w:lvlJc w:val="left"/>
      <w:pPr>
        <w:ind w:left="6708"/>
      </w:pPr>
      <w:rPr>
        <w:rFonts w:ascii="Segoe UI Symbol" w:eastAsia="Segoe UI Symbol" w:hAnsi="Segoe UI Symbol" w:cs="Segoe UI Symbol"/>
        <w:b w:val="0"/>
        <w:i w:val="0"/>
        <w:strike w:val="0"/>
        <w:dstrike w:val="0"/>
        <w:color w:val="003399"/>
        <w:sz w:val="24"/>
        <w:szCs w:val="24"/>
        <w:u w:val="none" w:color="000000"/>
        <w:bdr w:val="none" w:sz="0" w:space="0" w:color="auto"/>
        <w:shd w:val="clear" w:color="auto" w:fill="auto"/>
        <w:vertAlign w:val="baseline"/>
      </w:rPr>
    </w:lvl>
  </w:abstractNum>
  <w:num w:numId="1">
    <w:abstractNumId w:val="4"/>
  </w:num>
  <w:num w:numId="2">
    <w:abstractNumId w:val="7"/>
  </w:num>
  <w:num w:numId="3">
    <w:abstractNumId w:val="20"/>
  </w:num>
  <w:num w:numId="4">
    <w:abstractNumId w:val="10"/>
  </w:num>
  <w:num w:numId="5">
    <w:abstractNumId w:val="17"/>
  </w:num>
  <w:num w:numId="6">
    <w:abstractNumId w:val="9"/>
  </w:num>
  <w:num w:numId="7">
    <w:abstractNumId w:val="3"/>
  </w:num>
  <w:num w:numId="8">
    <w:abstractNumId w:val="0"/>
  </w:num>
  <w:num w:numId="9">
    <w:abstractNumId w:val="21"/>
  </w:num>
  <w:num w:numId="10">
    <w:abstractNumId w:val="1"/>
  </w:num>
  <w:num w:numId="11">
    <w:abstractNumId w:val="15"/>
  </w:num>
  <w:num w:numId="12">
    <w:abstractNumId w:val="5"/>
  </w:num>
  <w:num w:numId="13">
    <w:abstractNumId w:val="18"/>
  </w:num>
  <w:num w:numId="14">
    <w:abstractNumId w:val="2"/>
  </w:num>
  <w:num w:numId="15">
    <w:abstractNumId w:val="8"/>
  </w:num>
  <w:num w:numId="16">
    <w:abstractNumId w:val="11"/>
  </w:num>
  <w:num w:numId="17">
    <w:abstractNumId w:val="16"/>
  </w:num>
  <w:num w:numId="18">
    <w:abstractNumId w:val="12"/>
  </w:num>
  <w:num w:numId="19">
    <w:abstractNumId w:val="13"/>
  </w:num>
  <w:num w:numId="20">
    <w:abstractNumId w:val="6"/>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28C391B-FF68-4061-89CA-47084BCE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6" w:lineRule="auto"/>
      <w:ind w:left="10" w:hanging="10"/>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196"/>
      <w:outlineLvl w:val="0"/>
    </w:pPr>
    <w:rPr>
      <w:rFonts w:ascii="Arial" w:eastAsia="Arial" w:hAnsi="Arial" w:cs="Arial"/>
      <w:b/>
      <w:color w:val="C00000"/>
      <w:sz w:val="28"/>
    </w:rPr>
  </w:style>
  <w:style w:type="paragraph" w:styleId="Heading2">
    <w:name w:val="heading 2"/>
    <w:next w:val="Normal"/>
    <w:link w:val="Heading2Char"/>
    <w:uiPriority w:val="9"/>
    <w:unhideWhenUsed/>
    <w:qFormat/>
    <w:pPr>
      <w:keepNext/>
      <w:keepLines/>
      <w:spacing w:after="176"/>
      <w:ind w:left="10" w:hanging="10"/>
      <w:outlineLvl w:val="1"/>
    </w:pPr>
    <w:rPr>
      <w:rFonts w:ascii="Garamond" w:eastAsia="Garamond" w:hAnsi="Garamond" w:cs="Garamond"/>
      <w:b/>
      <w:color w:val="C00000"/>
      <w:sz w:val="28"/>
    </w:rPr>
  </w:style>
  <w:style w:type="paragraph" w:styleId="Heading3">
    <w:name w:val="heading 3"/>
    <w:next w:val="Normal"/>
    <w:link w:val="Heading3Char"/>
    <w:uiPriority w:val="9"/>
    <w:unhideWhenUsed/>
    <w:qFormat/>
    <w:pPr>
      <w:keepNext/>
      <w:keepLines/>
      <w:spacing w:after="17"/>
      <w:ind w:left="368" w:hanging="10"/>
      <w:outlineLvl w:val="2"/>
    </w:pPr>
    <w:rPr>
      <w:rFonts w:ascii="Garamond" w:eastAsia="Garamond" w:hAnsi="Garamond" w:cs="Garamond"/>
      <w:b/>
      <w:color w:val="C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aramond" w:eastAsia="Garamond" w:hAnsi="Garamond" w:cs="Garamond"/>
      <w:b/>
      <w:color w:val="C00000"/>
      <w:sz w:val="24"/>
    </w:rPr>
  </w:style>
  <w:style w:type="character" w:customStyle="1" w:styleId="Heading1Char">
    <w:name w:val="Heading 1 Char"/>
    <w:link w:val="Heading1"/>
    <w:rPr>
      <w:rFonts w:ascii="Arial" w:eastAsia="Arial" w:hAnsi="Arial" w:cs="Arial"/>
      <w:b/>
      <w:color w:val="C00000"/>
      <w:sz w:val="28"/>
    </w:rPr>
  </w:style>
  <w:style w:type="paragraph" w:customStyle="1" w:styleId="footnotedescription">
    <w:name w:val="footnote description"/>
    <w:next w:val="Normal"/>
    <w:link w:val="footnotedescriptionChar"/>
    <w:hidden/>
    <w:pPr>
      <w:spacing w:after="0" w:line="245" w:lineRule="auto"/>
    </w:pPr>
    <w:rPr>
      <w:rFonts w:ascii="Garamond" w:eastAsia="Garamond" w:hAnsi="Garamond" w:cs="Garamond"/>
      <w:color w:val="666666"/>
    </w:rPr>
  </w:style>
  <w:style w:type="character" w:customStyle="1" w:styleId="footnotedescriptionChar">
    <w:name w:val="footnote description Char"/>
    <w:link w:val="footnotedescription"/>
    <w:rPr>
      <w:rFonts w:ascii="Garamond" w:eastAsia="Garamond" w:hAnsi="Garamond" w:cs="Garamond"/>
      <w:color w:val="666666"/>
      <w:sz w:val="22"/>
    </w:rPr>
  </w:style>
  <w:style w:type="character" w:customStyle="1" w:styleId="Heading2Char">
    <w:name w:val="Heading 2 Char"/>
    <w:link w:val="Heading2"/>
    <w:rPr>
      <w:rFonts w:ascii="Garamond" w:eastAsia="Garamond" w:hAnsi="Garamond" w:cs="Garamond"/>
      <w:b/>
      <w:color w:val="C00000"/>
      <w:sz w:val="28"/>
    </w:rPr>
  </w:style>
  <w:style w:type="character" w:customStyle="1" w:styleId="footnotemark">
    <w:name w:val="footnote mark"/>
    <w:hidden/>
    <w:rPr>
      <w:rFonts w:ascii="Garamond" w:eastAsia="Garamond" w:hAnsi="Garamond" w:cs="Garamond"/>
      <w:color w:val="666666"/>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Pr>
      <w:rFonts w:cs="Times New Roman"/>
      <w:lang w:val="en-US" w:eastAsia="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0">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Garamond" w:eastAsia="Garamond" w:hAnsi="Garamond" w:cs="Garamond"/>
      <w:color w:val="000000"/>
      <w:sz w:val="20"/>
      <w:szCs w:val="20"/>
    </w:rPr>
  </w:style>
  <w:style w:type="character" w:customStyle="1" w:styleId="tel-no">
    <w:name w:val="tel-no"/>
    <w:basedOn w:val="DefaultParagraphFont"/>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Garamond" w:hAnsi="Segoe UI" w:cs="Segoe UI"/>
      <w:color w:val="000000"/>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rpc41">
    <w:name w:val="_rpc_41"/>
    <w:basedOn w:val="DefaultParagraphFont"/>
  </w:style>
  <w:style w:type="paragraph" w:styleId="TOCHeading">
    <w:name w:val="TOC Heading"/>
    <w:basedOn w:val="Heading1"/>
    <w:next w:val="Normal"/>
    <w:uiPriority w:val="39"/>
    <w:unhideWhenUsed/>
    <w:qFormat/>
    <w:pPr>
      <w:spacing w:before="240" w:after="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pPr>
      <w:spacing w:after="100"/>
      <w:ind w:left="0"/>
    </w:pPr>
  </w:style>
  <w:style w:type="paragraph" w:styleId="TOC3">
    <w:name w:val="toc 3"/>
    <w:basedOn w:val="Normal"/>
    <w:next w:val="Normal"/>
    <w:autoRedefine/>
    <w:uiPriority w:val="39"/>
    <w:unhideWhenUsed/>
    <w:pPr>
      <w:spacing w:after="100"/>
      <w:ind w:left="480"/>
    </w:pPr>
  </w:style>
  <w:style w:type="paragraph" w:styleId="TOC2">
    <w:name w:val="toc 2"/>
    <w:basedOn w:val="Normal"/>
    <w:next w:val="Normal"/>
    <w:autoRedefine/>
    <w:uiPriority w:val="39"/>
    <w:unhideWhenUse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117" Type="http://schemas.openxmlformats.org/officeDocument/2006/relationships/hyperlink" Target="https://www.gov.uk/emergencies-and-severe-weather-schools-and-early-years-settings" TargetMode="External"/><Relationship Id="rId21"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42"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47"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63"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68" Type="http://schemas.openxmlformats.org/officeDocument/2006/relationships/hyperlink" Target="http://www.jcq.org.uk/exams-office/general-regulations" TargetMode="External"/><Relationship Id="rId84" Type="http://schemas.openxmlformats.org/officeDocument/2006/relationships/hyperlink" Target="http://www.jcq.org.uk/exams-office/ice---instructions-for-conducting-examinations" TargetMode="External"/><Relationship Id="rId89" Type="http://schemas.openxmlformats.org/officeDocument/2006/relationships/hyperlink" Target="http://www.jcq.org.uk/exams-office/access-arrangements-and-special-consideration/regulations-and-guidance" TargetMode="External"/><Relationship Id="rId112" Type="http://schemas.openxmlformats.org/officeDocument/2006/relationships/hyperlink" Target="https://www.gov.uk/emergencies-and-severe-weather-schools-and-early-years-settings" TargetMode="External"/><Relationship Id="rId133" Type="http://schemas.openxmlformats.org/officeDocument/2006/relationships/hyperlink" Target="https://www.gov.uk/government/publications/teaching-time-lost-due-to-severe-weather-conditions/teaching-time-lost-due-to-severe-weather-conditions" TargetMode="External"/><Relationship Id="rId138" Type="http://schemas.openxmlformats.org/officeDocument/2006/relationships/hyperlink" Target="https://www.gov.uk/government/publications/teaching-time-lost-due-to-severe-weather-conditions/teaching-time-lost-due-to-severe-weather-conditions" TargetMode="External"/><Relationship Id="rId154" Type="http://schemas.openxmlformats.org/officeDocument/2006/relationships/hyperlink" Target="https://www.gov.uk/government/publications/dispatch-of-exam-scripts-yellow-label-service/dispatch-of-exam-scripts-guide" TargetMode="External"/><Relationship Id="rId159" Type="http://schemas.openxmlformats.org/officeDocument/2006/relationships/hyperlink" Target="https://www.gov.uk/government/publications/dispatch-of-exam-scripts-yellow-label-service/dispatch-of-exam-scripts-guide" TargetMode="External"/><Relationship Id="rId175" Type="http://schemas.openxmlformats.org/officeDocument/2006/relationships/hyperlink" Target="https://www.gov.uk/coronavirus/education-and-childcare" TargetMode="External"/><Relationship Id="rId170" Type="http://schemas.openxmlformats.org/officeDocument/2006/relationships/hyperlink" Target="https://www.gov.uk/government/publications/dispatch-of-exam-scripts-yellow-label-service/dispatch-of-exam-scripts-guide" TargetMode="External"/><Relationship Id="rId16"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107" Type="http://schemas.openxmlformats.org/officeDocument/2006/relationships/hyperlink" Target="https://www.gov.uk/emergencies-and-severe-weather-schools-and-early-years-settings" TargetMode="External"/><Relationship Id="rId11" Type="http://schemas.openxmlformats.org/officeDocument/2006/relationships/hyperlink" Target="mailto:vocational.qualifications@ocr.org.uk" TargetMode="External"/><Relationship Id="rId32"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37"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53"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58"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74" Type="http://schemas.openxmlformats.org/officeDocument/2006/relationships/hyperlink" Target="http://www.jcq.org.uk/exams-office/forms" TargetMode="External"/><Relationship Id="rId79" Type="http://schemas.openxmlformats.org/officeDocument/2006/relationships/hyperlink" Target="http://www.jcq.org.uk/exams-office/ice---instructions-for-conducting-examinations" TargetMode="External"/><Relationship Id="rId102" Type="http://schemas.openxmlformats.org/officeDocument/2006/relationships/hyperlink" Target="http://www.jcq.org.uk/exams-office/access-arrangements-and-special-consideration/regulations-and-guidance" TargetMode="External"/><Relationship Id="rId123" Type="http://schemas.openxmlformats.org/officeDocument/2006/relationships/hyperlink" Target="https://www.gov.uk/government/publications/teaching-time-lost-due-to-severe-weather-conditions/teaching-time-lost-due-to-severe-weather-conditions" TargetMode="External"/><Relationship Id="rId128" Type="http://schemas.openxmlformats.org/officeDocument/2006/relationships/hyperlink" Target="https://www.gov.uk/government/publications/teaching-time-lost-due-to-severe-weather-conditions/teaching-time-lost-due-to-severe-weather-conditions" TargetMode="External"/><Relationship Id="rId144" Type="http://schemas.openxmlformats.org/officeDocument/2006/relationships/hyperlink" Target="https://www.gov.uk/government/publications/teaching-time-lost-due-to-severe-weather-conditions/teaching-time-lost-due-to-severe-weather-conditions" TargetMode="External"/><Relationship Id="rId149" Type="http://schemas.openxmlformats.org/officeDocument/2006/relationships/hyperlink" Target="https://www.gov.uk/government/publications/teaching-time-lost-due-to-severe-weather-conditions/teaching-time-lost-due-to-severe-weather-conditions" TargetMode="External"/><Relationship Id="rId5" Type="http://schemas.openxmlformats.org/officeDocument/2006/relationships/webSettings" Target="webSettings.xml"/><Relationship Id="rId90" Type="http://schemas.openxmlformats.org/officeDocument/2006/relationships/hyperlink" Target="http://www.jcq.org.uk/exams-office/access-arrangements-and-special-consideration/regulations-and-guidance" TargetMode="External"/><Relationship Id="rId95" Type="http://schemas.openxmlformats.org/officeDocument/2006/relationships/hyperlink" Target="http://www.jcq.org.uk/exams-office/access-arrangements-and-special-consideration/regulations-and-guidance" TargetMode="External"/><Relationship Id="rId160" Type="http://schemas.openxmlformats.org/officeDocument/2006/relationships/hyperlink" Target="https://www.gov.uk/government/publications/dispatch-of-exam-scripts-yellow-label-service/dispatch-of-exam-scripts-guide" TargetMode="External"/><Relationship Id="rId165" Type="http://schemas.openxmlformats.org/officeDocument/2006/relationships/hyperlink" Target="https://www.gov.uk/government/publications/dispatch-of-exam-scripts-yellow-label-service/dispatch-of-exam-scripts-guide" TargetMode="External"/><Relationship Id="rId181" Type="http://schemas.openxmlformats.org/officeDocument/2006/relationships/footer" Target="footer3.xml"/><Relationship Id="rId22"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27"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43"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48"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64"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69" Type="http://schemas.openxmlformats.org/officeDocument/2006/relationships/hyperlink" Target="http://www.jcq.org.uk/exams-office/general-regulations" TargetMode="External"/><Relationship Id="rId113" Type="http://schemas.openxmlformats.org/officeDocument/2006/relationships/hyperlink" Target="https://www.gov.uk/emergencies-and-severe-weather-schools-and-early-years-settings" TargetMode="External"/><Relationship Id="rId118" Type="http://schemas.openxmlformats.org/officeDocument/2006/relationships/hyperlink" Target="https://www.gov.uk/emergencies-and-severe-weather-schools-and-early-years-settings" TargetMode="External"/><Relationship Id="rId134" Type="http://schemas.openxmlformats.org/officeDocument/2006/relationships/hyperlink" Target="https://www.gov.uk/government/publications/teaching-time-lost-due-to-severe-weather-conditions/teaching-time-lost-due-to-severe-weather-conditions" TargetMode="External"/><Relationship Id="rId139" Type="http://schemas.openxmlformats.org/officeDocument/2006/relationships/hyperlink" Target="https://www.gov.uk/government/publications/teaching-time-lost-due-to-severe-weather-conditions/teaching-time-lost-due-to-severe-weather-conditions" TargetMode="External"/><Relationship Id="rId80" Type="http://schemas.openxmlformats.org/officeDocument/2006/relationships/hyperlink" Target="http://www.jcq.org.uk/exams-office/ice---instructions-for-conducting-examinations" TargetMode="External"/><Relationship Id="rId85" Type="http://schemas.openxmlformats.org/officeDocument/2006/relationships/hyperlink" Target="http://www.jcq.org.uk/exams-office/ice---instructions-for-conducting-examinations" TargetMode="External"/><Relationship Id="rId150" Type="http://schemas.openxmlformats.org/officeDocument/2006/relationships/hyperlink" Target="https://www.gov.uk/government/publications/teaching-time-lost-due-to-severe-weather-conditions/teaching-time-lost-due-to-severe-weather-conditions" TargetMode="External"/><Relationship Id="rId155" Type="http://schemas.openxmlformats.org/officeDocument/2006/relationships/hyperlink" Target="https://www.gov.uk/government/publications/dispatch-of-exam-scripts-yellow-label-service/dispatch-of-exam-scripts-guide" TargetMode="External"/><Relationship Id="rId171" Type="http://schemas.openxmlformats.org/officeDocument/2006/relationships/hyperlink" Target="https://www.gov.uk/government/publications/dispatch-of-exam-scripts-yellow-label-service/dispatch-of-exam-scripts-guide" TargetMode="External"/><Relationship Id="rId176" Type="http://schemas.openxmlformats.org/officeDocument/2006/relationships/header" Target="header1.xml"/><Relationship Id="rId12" Type="http://schemas.openxmlformats.org/officeDocument/2006/relationships/hyperlink" Target="mailto:examsofficers@pearson.com" TargetMode="External"/><Relationship Id="rId17"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33"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38"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59"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103" Type="http://schemas.openxmlformats.org/officeDocument/2006/relationships/hyperlink" Target="https://www.gov.uk/emergencies-and-severe-weather-schools-and-early-years-settings" TargetMode="External"/><Relationship Id="rId108" Type="http://schemas.openxmlformats.org/officeDocument/2006/relationships/hyperlink" Target="https://www.gov.uk/emergencies-and-severe-weather-schools-and-early-years-settings" TargetMode="External"/><Relationship Id="rId124" Type="http://schemas.openxmlformats.org/officeDocument/2006/relationships/hyperlink" Target="https://www.gov.uk/government/publications/teaching-time-lost-due-to-severe-weather-conditions/teaching-time-lost-due-to-severe-weather-conditions" TargetMode="External"/><Relationship Id="rId129" Type="http://schemas.openxmlformats.org/officeDocument/2006/relationships/hyperlink" Target="https://www.gov.uk/government/publications/teaching-time-lost-due-to-severe-weather-conditions/teaching-time-lost-due-to-severe-weather-conditions" TargetMode="External"/><Relationship Id="rId54"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70" Type="http://schemas.openxmlformats.org/officeDocument/2006/relationships/hyperlink" Target="http://www.jcq.org.uk/exams-office/general-regulations" TargetMode="External"/><Relationship Id="rId75" Type="http://schemas.openxmlformats.org/officeDocument/2006/relationships/hyperlink" Target="http://www.jcq.org.uk/exams-office/ice---instructions-for-conducting-examinations" TargetMode="External"/><Relationship Id="rId91" Type="http://schemas.openxmlformats.org/officeDocument/2006/relationships/hyperlink" Target="http://www.jcq.org.uk/exams-office/access-arrangements-and-special-consideration/regulations-and-guidance" TargetMode="External"/><Relationship Id="rId96" Type="http://schemas.openxmlformats.org/officeDocument/2006/relationships/hyperlink" Target="http://www.jcq.org.uk/exams-office/access-arrangements-and-special-consideration/regulations-and-guidance" TargetMode="External"/><Relationship Id="rId140" Type="http://schemas.openxmlformats.org/officeDocument/2006/relationships/hyperlink" Target="https://www.gov.uk/government/publications/teaching-time-lost-due-to-severe-weather-conditions/teaching-time-lost-due-to-severe-weather-conditions" TargetMode="External"/><Relationship Id="rId145" Type="http://schemas.openxmlformats.org/officeDocument/2006/relationships/hyperlink" Target="https://www.gov.uk/government/publications/teaching-time-lost-due-to-severe-weather-conditions/teaching-time-lost-due-to-severe-weather-conditions" TargetMode="External"/><Relationship Id="rId161" Type="http://schemas.openxmlformats.org/officeDocument/2006/relationships/hyperlink" Target="https://www.gov.uk/government/publications/dispatch-of-exam-scripts-yellow-label-service/dispatch-of-exam-scripts-guide" TargetMode="External"/><Relationship Id="rId166" Type="http://schemas.openxmlformats.org/officeDocument/2006/relationships/hyperlink" Target="https://www.gov.uk/government/publications/dispatch-of-exam-scripts-yellow-label-service/dispatch-of-exam-scripts-guide"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28"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49"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114" Type="http://schemas.openxmlformats.org/officeDocument/2006/relationships/hyperlink" Target="https://www.gov.uk/emergencies-and-severe-weather-schools-and-early-years-settings" TargetMode="External"/><Relationship Id="rId119" Type="http://schemas.openxmlformats.org/officeDocument/2006/relationships/hyperlink" Target="https://www.gov.uk/emergencies-and-severe-weather-schools-and-early-years-settings" TargetMode="External"/><Relationship Id="rId44"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60"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65"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81" Type="http://schemas.openxmlformats.org/officeDocument/2006/relationships/hyperlink" Target="http://www.jcq.org.uk/exams-office/ice---instructions-for-conducting-examinations" TargetMode="External"/><Relationship Id="rId86" Type="http://schemas.openxmlformats.org/officeDocument/2006/relationships/hyperlink" Target="http://www.jcq.org.uk/exams-office/ice---instructions-for-conducting-examinations" TargetMode="External"/><Relationship Id="rId130" Type="http://schemas.openxmlformats.org/officeDocument/2006/relationships/hyperlink" Target="https://www.gov.uk/government/publications/teaching-time-lost-due-to-severe-weather-conditions/teaching-time-lost-due-to-severe-weather-conditions" TargetMode="External"/><Relationship Id="rId135" Type="http://schemas.openxmlformats.org/officeDocument/2006/relationships/hyperlink" Target="https://www.gov.uk/government/publications/teaching-time-lost-due-to-severe-weather-conditions/teaching-time-lost-due-to-severe-weather-conditions" TargetMode="External"/><Relationship Id="rId151" Type="http://schemas.openxmlformats.org/officeDocument/2006/relationships/hyperlink" Target="https://www.gov.uk/government/publications/dispatch-of-exam-scripts-yellow-label-service/dispatch-of-exam-scripts-guide" TargetMode="External"/><Relationship Id="rId156" Type="http://schemas.openxmlformats.org/officeDocument/2006/relationships/hyperlink" Target="https://www.gov.uk/government/publications/dispatch-of-exam-scripts-yellow-label-service/dispatch-of-exam-scripts-guide" TargetMode="External"/><Relationship Id="rId177"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os@aqa.org.uk" TargetMode="External"/><Relationship Id="rId172" Type="http://schemas.openxmlformats.org/officeDocument/2006/relationships/hyperlink" Target="https://www.gov.uk/government/publications/dispatch-of-exam-scripts-yellow-label-service/dispatch-of-exam-scripts-guide" TargetMode="External"/><Relationship Id="rId180" Type="http://schemas.openxmlformats.org/officeDocument/2006/relationships/header" Target="header3.xml"/><Relationship Id="rId13"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18"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39"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109" Type="http://schemas.openxmlformats.org/officeDocument/2006/relationships/hyperlink" Target="https://www.gov.uk/emergencies-and-severe-weather-schools-and-early-years-settings" TargetMode="External"/><Relationship Id="rId34"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50"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55"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76" Type="http://schemas.openxmlformats.org/officeDocument/2006/relationships/hyperlink" Target="http://www.jcq.org.uk/exams-office/ice---instructions-for-conducting-examinations" TargetMode="External"/><Relationship Id="rId97" Type="http://schemas.openxmlformats.org/officeDocument/2006/relationships/hyperlink" Target="http://www.jcq.org.uk/exams-office/access-arrangements-and-special-consideration/regulations-and-guidance" TargetMode="External"/><Relationship Id="rId104" Type="http://schemas.openxmlformats.org/officeDocument/2006/relationships/hyperlink" Target="https://www.gov.uk/emergencies-and-severe-weather-schools-and-early-years-settings" TargetMode="External"/><Relationship Id="rId120" Type="http://schemas.openxmlformats.org/officeDocument/2006/relationships/hyperlink" Target="https://www.gov.uk/emergencies-and-severe-weather-schools-and-early-years-settings" TargetMode="External"/><Relationship Id="rId125" Type="http://schemas.openxmlformats.org/officeDocument/2006/relationships/hyperlink" Target="https://www.gov.uk/government/publications/teaching-time-lost-due-to-severe-weather-conditions/teaching-time-lost-due-to-severe-weather-conditions" TargetMode="External"/><Relationship Id="rId141" Type="http://schemas.openxmlformats.org/officeDocument/2006/relationships/hyperlink" Target="https://www.gov.uk/government/publications/teaching-time-lost-due-to-severe-weather-conditions/teaching-time-lost-due-to-severe-weather-conditions" TargetMode="External"/><Relationship Id="rId146" Type="http://schemas.openxmlformats.org/officeDocument/2006/relationships/hyperlink" Target="https://www.gov.uk/government/publications/teaching-time-lost-due-to-severe-weather-conditions/teaching-time-lost-due-to-severe-weather-conditions" TargetMode="External"/><Relationship Id="rId167" Type="http://schemas.openxmlformats.org/officeDocument/2006/relationships/hyperlink" Target="https://www.gov.uk/government/publications/dispatch-of-exam-scripts-yellow-label-service/dispatch-of-exam-scripts-guide" TargetMode="External"/><Relationship Id="rId7" Type="http://schemas.openxmlformats.org/officeDocument/2006/relationships/endnotes" Target="endnotes.xml"/><Relationship Id="rId71" Type="http://schemas.openxmlformats.org/officeDocument/2006/relationships/hyperlink" Target="http://www.jcq.org.uk/exams-office/general-regulations" TargetMode="External"/><Relationship Id="rId92" Type="http://schemas.openxmlformats.org/officeDocument/2006/relationships/hyperlink" Target="http://www.jcq.org.uk/exams-office/access-arrangements-and-special-consideration/regulations-and-guidance" TargetMode="External"/><Relationship Id="rId162" Type="http://schemas.openxmlformats.org/officeDocument/2006/relationships/hyperlink" Target="https://www.gov.uk/government/publications/dispatch-of-exam-scripts-yellow-label-service/dispatch-of-exam-scripts-guide" TargetMode="Externa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24"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40"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45"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66"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87" Type="http://schemas.openxmlformats.org/officeDocument/2006/relationships/hyperlink" Target="http://www.jcq.org.uk/exams-office/access-arrangements-and-special-consideration/regulations-and-guidance" TargetMode="External"/><Relationship Id="rId110" Type="http://schemas.openxmlformats.org/officeDocument/2006/relationships/hyperlink" Target="https://www.gov.uk/emergencies-and-severe-weather-schools-and-early-years-settings" TargetMode="External"/><Relationship Id="rId115" Type="http://schemas.openxmlformats.org/officeDocument/2006/relationships/hyperlink" Target="https://www.gov.uk/emergencies-and-severe-weather-schools-and-early-years-settings" TargetMode="External"/><Relationship Id="rId131" Type="http://schemas.openxmlformats.org/officeDocument/2006/relationships/hyperlink" Target="https://www.gov.uk/government/publications/teaching-time-lost-due-to-severe-weather-conditions/teaching-time-lost-due-to-severe-weather-conditions" TargetMode="External"/><Relationship Id="rId136" Type="http://schemas.openxmlformats.org/officeDocument/2006/relationships/hyperlink" Target="https://www.gov.uk/government/publications/teaching-time-lost-due-to-severe-weather-conditions/teaching-time-lost-due-to-severe-weather-conditions" TargetMode="External"/><Relationship Id="rId157" Type="http://schemas.openxmlformats.org/officeDocument/2006/relationships/hyperlink" Target="https://www.gov.uk/government/publications/dispatch-of-exam-scripts-yellow-label-service/dispatch-of-exam-scripts-guide" TargetMode="External"/><Relationship Id="rId178" Type="http://schemas.openxmlformats.org/officeDocument/2006/relationships/footer" Target="footer1.xml"/><Relationship Id="rId61"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82" Type="http://schemas.openxmlformats.org/officeDocument/2006/relationships/hyperlink" Target="http://www.jcq.org.uk/exams-office/ice---instructions-for-conducting-examinations" TargetMode="External"/><Relationship Id="rId152" Type="http://schemas.openxmlformats.org/officeDocument/2006/relationships/hyperlink" Target="https://www.gov.uk/government/publications/dispatch-of-exam-scripts-yellow-label-service/dispatch-of-exam-scripts-guide" TargetMode="External"/><Relationship Id="rId173" Type="http://schemas.openxmlformats.org/officeDocument/2006/relationships/hyperlink" Target="https://www.gov.uk/government/collections/guidance-for-schools-coronavirus-covid-19" TargetMode="External"/><Relationship Id="rId19"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14"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30"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35"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56"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77" Type="http://schemas.openxmlformats.org/officeDocument/2006/relationships/hyperlink" Target="http://www.jcq.org.uk/exams-office/ice---instructions-for-conducting-examinations" TargetMode="External"/><Relationship Id="rId100" Type="http://schemas.openxmlformats.org/officeDocument/2006/relationships/hyperlink" Target="http://www.jcq.org.uk/exams-office/access-arrangements-and-special-consideration/regulations-and-guidance" TargetMode="External"/><Relationship Id="rId105" Type="http://schemas.openxmlformats.org/officeDocument/2006/relationships/hyperlink" Target="https://www.gov.uk/emergencies-and-severe-weather-schools-and-early-years-settings" TargetMode="External"/><Relationship Id="rId126" Type="http://schemas.openxmlformats.org/officeDocument/2006/relationships/hyperlink" Target="https://www.gov.uk/government/publications/teaching-time-lost-due-to-severe-weather-conditions/teaching-time-lost-due-to-severe-weather-conditions" TargetMode="External"/><Relationship Id="rId147" Type="http://schemas.openxmlformats.org/officeDocument/2006/relationships/hyperlink" Target="https://www.gov.uk/government/publications/teaching-time-lost-due-to-severe-weather-conditions/teaching-time-lost-due-to-severe-weather-conditions" TargetMode="External"/><Relationship Id="rId168" Type="http://schemas.openxmlformats.org/officeDocument/2006/relationships/hyperlink" Target="https://www.gov.uk/government/publications/dispatch-of-exam-scripts-yellow-label-service/dispatch-of-exam-scripts-guide" TargetMode="External"/><Relationship Id="rId8" Type="http://schemas.openxmlformats.org/officeDocument/2006/relationships/hyperlink" Target="mailto:info@wjec.co.uk" TargetMode="External"/><Relationship Id="rId51"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72" Type="http://schemas.openxmlformats.org/officeDocument/2006/relationships/hyperlink" Target="http://www.jcq.org.uk/exams-office/general-regulations" TargetMode="External"/><Relationship Id="rId93" Type="http://schemas.openxmlformats.org/officeDocument/2006/relationships/hyperlink" Target="http://www.jcq.org.uk/exams-office/access-arrangements-and-special-consideration/regulations-and-guidance" TargetMode="External"/><Relationship Id="rId98" Type="http://schemas.openxmlformats.org/officeDocument/2006/relationships/hyperlink" Target="http://www.jcq.org.uk/exams-office/access-arrangements-and-special-consideration/regulations-and-guidance" TargetMode="External"/><Relationship Id="rId121" Type="http://schemas.openxmlformats.org/officeDocument/2006/relationships/hyperlink" Target="https://www.gov.uk/government/publications/teaching-time-lost-due-to-severe-weather-conditions/teaching-time-lost-due-to-severe-weather-conditions" TargetMode="External"/><Relationship Id="rId142" Type="http://schemas.openxmlformats.org/officeDocument/2006/relationships/hyperlink" Target="https://www.gov.uk/government/publications/teaching-time-lost-due-to-severe-weather-conditions/teaching-time-lost-due-to-severe-weather-conditions" TargetMode="External"/><Relationship Id="rId163" Type="http://schemas.openxmlformats.org/officeDocument/2006/relationships/hyperlink" Target="https://www.gov.uk/government/publications/dispatch-of-exam-scripts-yellow-label-service/dispatch-of-exam-scripts-guide" TargetMode="External"/><Relationship Id="rId3" Type="http://schemas.openxmlformats.org/officeDocument/2006/relationships/styles" Target="styles.xml"/><Relationship Id="rId25"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46"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67" Type="http://schemas.openxmlformats.org/officeDocument/2006/relationships/hyperlink" Target="http://www.jcq.org.uk/exams-office/general-regulations" TargetMode="External"/><Relationship Id="rId116" Type="http://schemas.openxmlformats.org/officeDocument/2006/relationships/hyperlink" Target="https://www.gov.uk/emergencies-and-severe-weather-schools-and-early-years-settings" TargetMode="External"/><Relationship Id="rId137" Type="http://schemas.openxmlformats.org/officeDocument/2006/relationships/hyperlink" Target="https://www.gov.uk/government/publications/teaching-time-lost-due-to-severe-weather-conditions/teaching-time-lost-due-to-severe-weather-conditions" TargetMode="External"/><Relationship Id="rId158" Type="http://schemas.openxmlformats.org/officeDocument/2006/relationships/hyperlink" Target="https://www.gov.uk/government/publications/dispatch-of-exam-scripts-yellow-label-service/dispatch-of-exam-scripts-guide" TargetMode="External"/><Relationship Id="rId20"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41"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62"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83" Type="http://schemas.openxmlformats.org/officeDocument/2006/relationships/hyperlink" Target="http://www.jcq.org.uk/exams-office/ice---instructions-for-conducting-examinations" TargetMode="External"/><Relationship Id="rId88" Type="http://schemas.openxmlformats.org/officeDocument/2006/relationships/hyperlink" Target="http://www.jcq.org.uk/exams-office/access-arrangements-and-special-consideration/regulations-and-guidance" TargetMode="External"/><Relationship Id="rId111" Type="http://schemas.openxmlformats.org/officeDocument/2006/relationships/hyperlink" Target="https://www.gov.uk/emergencies-and-severe-weather-schools-and-early-years-settings" TargetMode="External"/><Relationship Id="rId132" Type="http://schemas.openxmlformats.org/officeDocument/2006/relationships/hyperlink" Target="https://www.gov.uk/government/publications/teaching-time-lost-due-to-severe-weather-conditions/teaching-time-lost-due-to-severe-weather-conditions" TargetMode="External"/><Relationship Id="rId153" Type="http://schemas.openxmlformats.org/officeDocument/2006/relationships/hyperlink" Target="https://www.gov.uk/government/publications/dispatch-of-exam-scripts-yellow-label-service/dispatch-of-exam-scripts-guide" TargetMode="External"/><Relationship Id="rId174" Type="http://schemas.openxmlformats.org/officeDocument/2006/relationships/hyperlink" Target="https://www.gov.uk/government/publications/actions-for-schools-during-the-coronavirus-outbreak" TargetMode="External"/><Relationship Id="rId179" Type="http://schemas.openxmlformats.org/officeDocument/2006/relationships/footer" Target="footer2.xml"/><Relationship Id="rId15"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36"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57"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106" Type="http://schemas.openxmlformats.org/officeDocument/2006/relationships/hyperlink" Target="https://www.gov.uk/emergencies-and-severe-weather-schools-and-early-years-settings" TargetMode="External"/><Relationship Id="rId127" Type="http://schemas.openxmlformats.org/officeDocument/2006/relationships/hyperlink" Target="https://www.gov.uk/government/publications/teaching-time-lost-due-to-severe-weather-conditions/teaching-time-lost-due-to-severe-weather-conditions" TargetMode="External"/><Relationship Id="rId10" Type="http://schemas.openxmlformats.org/officeDocument/2006/relationships/hyperlink" Target="mailto:general.qualifications@ocr.org.uk" TargetMode="External"/><Relationship Id="rId31"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52" Type="http://schemas.openxmlformats.org/officeDocument/2006/relationships/hyperlink" Target="https://www.gov.uk/government/publications/exam-system-contingency-plan-england-wales-and-northern-ireland/joint-contingency-plan-in-the-event-of-widespread-disruption-to-the-examination-system-in-england-wales-and-northern-ireland" TargetMode="External"/><Relationship Id="rId73" Type="http://schemas.openxmlformats.org/officeDocument/2006/relationships/hyperlink" Target="https://www.jcq.org.uk/exams-office/online-forms" TargetMode="External"/><Relationship Id="rId78" Type="http://schemas.openxmlformats.org/officeDocument/2006/relationships/hyperlink" Target="http://www.jcq.org.uk/exams-office/ice---instructions-for-conducting-examinations" TargetMode="External"/><Relationship Id="rId94" Type="http://schemas.openxmlformats.org/officeDocument/2006/relationships/hyperlink" Target="http://www.jcq.org.uk/exams-office/access-arrangements-and-special-consideration/regulations-and-guidance" TargetMode="External"/><Relationship Id="rId99" Type="http://schemas.openxmlformats.org/officeDocument/2006/relationships/hyperlink" Target="http://www.jcq.org.uk/exams-office/access-arrangements-and-special-consideration/regulations-and-guidance" TargetMode="External"/><Relationship Id="rId101" Type="http://schemas.openxmlformats.org/officeDocument/2006/relationships/hyperlink" Target="http://www.jcq.org.uk/exams-office/access-arrangements-and-special-consideration/regulations-and-guidance" TargetMode="External"/><Relationship Id="rId122" Type="http://schemas.openxmlformats.org/officeDocument/2006/relationships/hyperlink" Target="https://www.gov.uk/government/publications/teaching-time-lost-due-to-severe-weather-conditions/teaching-time-lost-due-to-severe-weather-conditions" TargetMode="External"/><Relationship Id="rId143" Type="http://schemas.openxmlformats.org/officeDocument/2006/relationships/hyperlink" Target="https://www.gov.uk/government/publications/teaching-time-lost-due-to-severe-weather-conditions/teaching-time-lost-due-to-severe-weather-conditions" TargetMode="External"/><Relationship Id="rId148" Type="http://schemas.openxmlformats.org/officeDocument/2006/relationships/hyperlink" Target="https://www.gov.uk/government/publications/teaching-time-lost-due-to-severe-weather-conditions/teaching-time-lost-due-to-severe-weather-conditions" TargetMode="External"/><Relationship Id="rId164" Type="http://schemas.openxmlformats.org/officeDocument/2006/relationships/hyperlink" Target="https://www.gov.uk/government/publications/dispatch-of-exam-scripts-yellow-label-service/dispatch-of-exam-scripts-guide" TargetMode="External"/><Relationship Id="rId169" Type="http://schemas.openxmlformats.org/officeDocument/2006/relationships/hyperlink" Target="https://www.gov.uk/government/publications/dispatch-of-exam-scripts-yellow-label-service/dispatch-of-exam-script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CD607-8BA7-4387-8F19-F32FAE36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7418</Words>
  <Characters>42283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Exam contingency plan</vt:lpstr>
    </vt:vector>
  </TitlesOfParts>
  <Company/>
  <LinksUpToDate>false</LinksUpToDate>
  <CharactersWithSpaces>49602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contingency plan</dc:title>
  <dc:subject>This policy is reviewed annually to ensure compliance with current regulations</dc:subject>
  <dc:creator>localuser</dc:creator>
  <cp:keywords/>
  <cp:lastModifiedBy>Mrs Clough</cp:lastModifiedBy>
  <cp:revision>2</cp:revision>
  <cp:lastPrinted>2024-05-02T06:14:00Z</cp:lastPrinted>
  <dcterms:created xsi:type="dcterms:W3CDTF">2024-05-02T06:15:00Z</dcterms:created>
  <dcterms:modified xsi:type="dcterms:W3CDTF">2024-05-02T06:15:00Z</dcterms:modified>
</cp:coreProperties>
</file>