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C213B0">
        <w:rPr>
          <w:b/>
        </w:rPr>
        <w:t>Hitler was only able to cement his power because of the Enabling Act 1933.</w:t>
      </w:r>
    </w:p>
    <w:p w:rsidR="00B53541" w:rsidRDefault="00802D7E">
      <w:pPr>
        <w:rPr>
          <w:i/>
        </w:rPr>
      </w:pPr>
      <w:r w:rsidRPr="00802D7E">
        <w:rPr>
          <w:b/>
        </w:rPr>
        <w:t>Exemplar question:</w:t>
      </w:r>
      <w:r>
        <w:t xml:space="preserve"> </w:t>
      </w:r>
      <w:r w:rsidR="008A406F" w:rsidRPr="00F2776F">
        <w:rPr>
          <w:i/>
        </w:rPr>
        <w:t>How far do you agree with Interpretation 2</w:t>
      </w:r>
      <w:r w:rsidR="00C213B0">
        <w:rPr>
          <w:i/>
        </w:rPr>
        <w:t xml:space="preserve"> that Hitler was only able to cement his power because of the Enabling Act</w:t>
      </w:r>
      <w:r w:rsidR="008A406F" w:rsidRPr="00F2776F">
        <w:rPr>
          <w:i/>
        </w:rPr>
        <w:t>? Explain your answer using both interpretations and your own knowledge of the historical context</w:t>
      </w:r>
    </w:p>
    <w:p w:rsidR="00F04DD7" w:rsidRDefault="00514CDB">
      <w:r w:rsidRPr="00A54A97">
        <w:rPr>
          <w:noProof/>
          <w:sz w:val="20"/>
          <w:szCs w:val="20"/>
          <w:lang w:eastAsia="en-GB"/>
        </w:rPr>
        <mc:AlternateContent>
          <mc:Choice Requires="wps">
            <w:drawing>
              <wp:anchor distT="0" distB="0" distL="114300" distR="114300" simplePos="0" relativeHeight="251661312" behindDoc="0" locked="0" layoutInCell="1" allowOverlap="1" wp14:anchorId="66DDCF82" wp14:editId="666EAA28">
                <wp:simplePos x="0" y="0"/>
                <wp:positionH relativeFrom="margin">
                  <wp:posOffset>3209026</wp:posOffset>
                </wp:positionH>
                <wp:positionV relativeFrom="paragraph">
                  <wp:posOffset>166933</wp:posOffset>
                </wp:positionV>
                <wp:extent cx="3345073" cy="260032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3345073" cy="2600325"/>
                        </a:xfrm>
                        <a:prstGeom prst="rect">
                          <a:avLst/>
                        </a:prstGeom>
                        <a:solidFill>
                          <a:sysClr val="window" lastClr="FFFFFF"/>
                        </a:solidFill>
                        <a:ln w="6350">
                          <a:solidFill>
                            <a:prstClr val="black"/>
                          </a:solidFill>
                        </a:ln>
                        <a:effectLst/>
                      </wps:spPr>
                      <wps:txbx>
                        <w:txbxContent>
                          <w:p w:rsidR="009E3542" w:rsidRDefault="009E3542" w:rsidP="00F04DD7">
                            <w:pPr>
                              <w:rPr>
                                <w:b/>
                                <w:bCs/>
                                <w:sz w:val="20"/>
                                <w:szCs w:val="20"/>
                                <w:u w:val="single"/>
                              </w:rPr>
                            </w:pPr>
                            <w:r>
                              <w:rPr>
                                <w:b/>
                                <w:bCs/>
                                <w:sz w:val="20"/>
                                <w:szCs w:val="20"/>
                                <w:u w:val="single"/>
                              </w:rPr>
                              <w:t>Interpretation 2.</w:t>
                            </w:r>
                          </w:p>
                          <w:p w:rsidR="00802D7E" w:rsidRPr="006D772D" w:rsidRDefault="006D772D" w:rsidP="00F04DD7">
                            <w:pPr>
                              <w:rPr>
                                <w:rFonts w:cstheme="minorHAnsi"/>
                              </w:rPr>
                            </w:pPr>
                            <w:r>
                              <w:t>The Enabling Act was the most essential</w:t>
                            </w:r>
                            <w:r w:rsidR="009E3542" w:rsidRPr="006D772D">
                              <w:t xml:space="preserve"> to Hitler </w:t>
                            </w:r>
                            <w:r>
                              <w:t>when cementing his power</w:t>
                            </w:r>
                            <w:r w:rsidR="00BE6A54">
                              <w:t>,</w:t>
                            </w:r>
                            <w:r>
                              <w:t xml:space="preserve"> </w:t>
                            </w:r>
                            <w:r w:rsidR="009E3542" w:rsidRPr="006D772D">
                              <w:t xml:space="preserve">it granted him the authority to pass laws without the consent of the Reichstag. This </w:t>
                            </w:r>
                            <w:r>
                              <w:t>hereby eliminated</w:t>
                            </w:r>
                            <w:r w:rsidR="009E3542" w:rsidRPr="006D772D">
                              <w:t xml:space="preserve"> any political opposition to Hitler’s plans. Hitler was free to pass any law he wanted, giving him a lot of personal power as well as power of the government, which was important to him because he intended to become the sole ruler of Germany</w:t>
                            </w:r>
                            <w:r w:rsidRPr="006D772D">
                              <w:t>.</w:t>
                            </w:r>
                            <w:r>
                              <w:rPr>
                                <w:rFonts w:cstheme="minorHAnsi"/>
                                <w:bCs/>
                              </w:rPr>
                              <w:t xml:space="preserve"> The Enabling A</w:t>
                            </w:r>
                            <w:r w:rsidRPr="006D772D">
                              <w:rPr>
                                <w:rFonts w:cstheme="minorHAnsi"/>
                                <w:bCs/>
                              </w:rPr>
                              <w:t>ct gave the Nazis security guaranteeing any law could be passed just with Hitler</w:t>
                            </w:r>
                            <w:r>
                              <w:rPr>
                                <w:rFonts w:cstheme="minorHAnsi"/>
                                <w:bCs/>
                              </w:rPr>
                              <w:t>’</w:t>
                            </w:r>
                            <w:r w:rsidRPr="006D772D">
                              <w:rPr>
                                <w:rFonts w:cstheme="minorHAnsi"/>
                                <w:bCs/>
                              </w:rPr>
                              <w:t>s signature. This gave Hitler the power to do what he wanted, act swiftly in</w:t>
                            </w:r>
                            <w:r>
                              <w:rPr>
                                <w:rFonts w:cstheme="minorHAnsi"/>
                                <w:bCs/>
                              </w:rPr>
                              <w:t xml:space="preserve"> </w:t>
                            </w:r>
                            <w:r w:rsidRPr="006D772D">
                              <w:rPr>
                                <w:rFonts w:cstheme="minorHAnsi"/>
                                <w:bCs/>
                              </w:rPr>
                              <w:t xml:space="preserve">a crisis and gain public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DCF82" id="_x0000_t202" coordsize="21600,21600" o:spt="202" path="m,l,21600r21600,l21600,xe">
                <v:stroke joinstyle="miter"/>
                <v:path gradientshapeok="t" o:connecttype="rect"/>
              </v:shapetype>
              <v:shape id="Text Box 2" o:spid="_x0000_s1027" type="#_x0000_t202" style="position:absolute;margin-left:252.7pt;margin-top:13.15pt;width:263.4pt;height:20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" fillcolor="window" strokeweight=".5pt">
                <v:textbox>
                  <w:txbxContent>
                    <w:p w:rsidR="009E3542" w:rsidRDefault="009E3542" w:rsidP="00F04DD7">
                      <w:pPr>
                        <w:rPr>
                          <w:b/>
                          <w:bCs/>
                          <w:sz w:val="20"/>
                          <w:szCs w:val="20"/>
                          <w:u w:val="single"/>
                        </w:rPr>
                      </w:pPr>
                      <w:r>
                        <w:rPr>
                          <w:b/>
                          <w:bCs/>
                          <w:sz w:val="20"/>
                          <w:szCs w:val="20"/>
                          <w:u w:val="single"/>
                        </w:rPr>
                        <w:t>Interpretation 2.</w:t>
                      </w:r>
                    </w:p>
                    <w:p w:rsidR="00802D7E" w:rsidRPr="006D772D" w:rsidRDefault="006D772D" w:rsidP="00F04DD7">
                      <w:pPr>
                        <w:rPr>
                          <w:rFonts w:cstheme="minorHAnsi"/>
                        </w:rPr>
                      </w:pPr>
                      <w:r>
                        <w:t>The Enabling Act was the most essential</w:t>
                      </w:r>
                      <w:r w:rsidR="009E3542" w:rsidRPr="006D772D">
                        <w:t xml:space="preserve"> to Hitler </w:t>
                      </w:r>
                      <w:r>
                        <w:t>when cementing his power</w:t>
                      </w:r>
                      <w:r w:rsidR="00BE6A54">
                        <w:t>,</w:t>
                      </w:r>
                      <w:r>
                        <w:t xml:space="preserve"> </w:t>
                      </w:r>
                      <w:r w:rsidR="009E3542" w:rsidRPr="006D772D">
                        <w:t xml:space="preserve">it granted him the authority to pass laws without the consent of the Reichstag. This </w:t>
                      </w:r>
                      <w:r>
                        <w:t>hereby eliminated</w:t>
                      </w:r>
                      <w:r w:rsidR="009E3542" w:rsidRPr="006D772D">
                        <w:t xml:space="preserve"> any political opposition to Hitler’s plans. Hitler was free to pass any law he wanted, giving him a lot of personal power as well as power of the government, which was important to him because he intended to become the sole ruler of Germany</w:t>
                      </w:r>
                      <w:r w:rsidRPr="006D772D">
                        <w:t>.</w:t>
                      </w:r>
                      <w:r>
                        <w:rPr>
                          <w:rFonts w:cstheme="minorHAnsi"/>
                          <w:bCs/>
                        </w:rPr>
                        <w:t xml:space="preserve"> The Enabling A</w:t>
                      </w:r>
                      <w:r w:rsidRPr="006D772D">
                        <w:rPr>
                          <w:rFonts w:cstheme="minorHAnsi"/>
                          <w:bCs/>
                        </w:rPr>
                        <w:t>ct gave the Nazis security guaranteeing any law could be passed just with Hitler</w:t>
                      </w:r>
                      <w:r>
                        <w:rPr>
                          <w:rFonts w:cstheme="minorHAnsi"/>
                          <w:bCs/>
                        </w:rPr>
                        <w:t>’</w:t>
                      </w:r>
                      <w:r w:rsidRPr="006D772D">
                        <w:rPr>
                          <w:rFonts w:cstheme="minorHAnsi"/>
                          <w:bCs/>
                        </w:rPr>
                        <w:t>s signature. This gave Hitler the power to do what he wanted, act swiftly in</w:t>
                      </w:r>
                      <w:r>
                        <w:rPr>
                          <w:rFonts w:cstheme="minorHAnsi"/>
                          <w:bCs/>
                        </w:rPr>
                        <w:t xml:space="preserve"> </w:t>
                      </w:r>
                      <w:r w:rsidRPr="006D772D">
                        <w:rPr>
                          <w:rFonts w:cstheme="minorHAnsi"/>
                          <w:bCs/>
                        </w:rPr>
                        <w:t xml:space="preserve">a crisis and gain public support. </w:t>
                      </w:r>
                    </w:p>
                  </w:txbxContent>
                </v:textbox>
                <w10:wrap anchorx="margin"/>
              </v:shape>
            </w:pict>
          </mc:Fallback>
        </mc:AlternateContent>
      </w:r>
      <w:r w:rsidR="00F04DD7" w:rsidRPr="00A54A97">
        <w:rPr>
          <w:noProof/>
          <w:sz w:val="20"/>
          <w:szCs w:val="20"/>
          <w:lang w:eastAsia="en-GB"/>
        </w:rPr>
        <mc:AlternateContent>
          <mc:Choice Requires="wps">
            <w:drawing>
              <wp:anchor distT="0" distB="0" distL="114300" distR="114300" simplePos="0" relativeHeight="251659264" behindDoc="0" locked="0" layoutInCell="1" allowOverlap="1" wp14:anchorId="57F4A45C" wp14:editId="5F52547B">
                <wp:simplePos x="0" y="0"/>
                <wp:positionH relativeFrom="margin">
                  <wp:align>left</wp:align>
                </wp:positionH>
                <wp:positionV relativeFrom="paragraph">
                  <wp:posOffset>168910</wp:posOffset>
                </wp:positionV>
                <wp:extent cx="309562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B53541" w:rsidP="00F04DD7">
                            <w:pPr>
                              <w:rPr>
                                <w:b/>
                                <w:bCs/>
                                <w:sz w:val="20"/>
                                <w:szCs w:val="20"/>
                                <w:u w:val="single"/>
                              </w:rPr>
                            </w:pPr>
                            <w:r w:rsidRPr="00A54A97">
                              <w:rPr>
                                <w:b/>
                                <w:bCs/>
                                <w:sz w:val="20"/>
                                <w:szCs w:val="20"/>
                                <w:u w:val="single"/>
                              </w:rPr>
                              <w:t xml:space="preserve">Interpretation 1. </w:t>
                            </w:r>
                          </w:p>
                          <w:p w:rsidR="009E3542" w:rsidRPr="008B7592" w:rsidRDefault="006D772D" w:rsidP="008B7592">
                            <w:pPr>
                              <w:rPr>
                                <w:rStyle w:val="IntenseEmphasis"/>
                                <w:i w:val="0"/>
                                <w:color w:val="auto"/>
                              </w:rPr>
                            </w:pPr>
                            <w:r w:rsidRPr="008B7592">
                              <w:rPr>
                                <w:rStyle w:val="IntenseEmphasis"/>
                                <w:i w:val="0"/>
                                <w:color w:val="auto"/>
                              </w:rPr>
                              <w:t>The Nazis had enough influence over the Reichstag</w:t>
                            </w:r>
                            <w:r w:rsidR="008B7592">
                              <w:rPr>
                                <w:rStyle w:val="IntenseEmphasis"/>
                                <w:i w:val="0"/>
                                <w:color w:val="auto"/>
                              </w:rPr>
                              <w:t>,</w:t>
                            </w:r>
                            <w:r w:rsidRPr="008B7592">
                              <w:rPr>
                                <w:rStyle w:val="IntenseEmphasis"/>
                                <w:i w:val="0"/>
                                <w:color w:val="auto"/>
                              </w:rPr>
                              <w:t xml:space="preserve"> however </w:t>
                            </w:r>
                            <w:r w:rsidR="008B7592" w:rsidRPr="008B7592">
                              <w:rPr>
                                <w:rStyle w:val="IntenseEmphasis"/>
                                <w:i w:val="0"/>
                                <w:color w:val="auto"/>
                              </w:rPr>
                              <w:t>Hitler’s</w:t>
                            </w:r>
                            <w:r w:rsidRPr="008B7592">
                              <w:rPr>
                                <w:rStyle w:val="IntenseEmphasis"/>
                                <w:i w:val="0"/>
                                <w:color w:val="auto"/>
                              </w:rPr>
                              <w:t xml:space="preserve"> rise to overall </w:t>
                            </w:r>
                            <w:r w:rsidR="008B7592" w:rsidRPr="008B7592">
                              <w:rPr>
                                <w:rStyle w:val="IntenseEmphasis"/>
                                <w:i w:val="0"/>
                                <w:color w:val="auto"/>
                              </w:rPr>
                              <w:t>power was not swift</w:t>
                            </w:r>
                            <w:r w:rsidR="008B7592">
                              <w:rPr>
                                <w:rStyle w:val="IntenseEmphasis"/>
                                <w:i w:val="0"/>
                                <w:color w:val="auto"/>
                              </w:rPr>
                              <w:t>,</w:t>
                            </w:r>
                            <w:r w:rsidR="008B7592" w:rsidRPr="008B7592">
                              <w:rPr>
                                <w:rStyle w:val="IntenseEmphasis"/>
                                <w:i w:val="0"/>
                                <w:color w:val="auto"/>
                              </w:rPr>
                              <w:t xml:space="preserve"> </w:t>
                            </w:r>
                            <w:r w:rsidRPr="008B7592">
                              <w:rPr>
                                <w:rStyle w:val="IntenseEmphasis"/>
                                <w:i w:val="0"/>
                                <w:color w:val="auto"/>
                              </w:rPr>
                              <w:t>the significant but modest consolida</w:t>
                            </w:r>
                            <w:r w:rsidR="008B7592" w:rsidRPr="008B7592">
                              <w:rPr>
                                <w:rStyle w:val="IntenseEmphasis"/>
                                <w:i w:val="0"/>
                                <w:color w:val="auto"/>
                              </w:rPr>
                              <w:t>tion of power by Hitler aroused out of numerous events and tensions</w:t>
                            </w:r>
                            <w:r w:rsidR="008B7592">
                              <w:rPr>
                                <w:rStyle w:val="IntenseEmphasis"/>
                                <w:i w:val="0"/>
                                <w:color w:val="auto"/>
                              </w:rPr>
                              <w:t>,</w:t>
                            </w:r>
                            <w:r w:rsidR="008B7592" w:rsidRPr="008B7592">
                              <w:rPr>
                                <w:rStyle w:val="IntenseEmphasis"/>
                                <w:i w:val="0"/>
                                <w:color w:val="auto"/>
                              </w:rPr>
                              <w:t xml:space="preserve"> many which remain controversial. W</w:t>
                            </w:r>
                            <w:r w:rsidRPr="008B7592">
                              <w:rPr>
                                <w:rStyle w:val="IntenseEmphasis"/>
                                <w:i w:val="0"/>
                                <w:color w:val="auto"/>
                              </w:rPr>
                              <w:t>hen President Hindenb</w:t>
                            </w:r>
                            <w:r w:rsidR="008B7592">
                              <w:rPr>
                                <w:rStyle w:val="IntenseEmphasis"/>
                                <w:i w:val="0"/>
                                <w:color w:val="auto"/>
                              </w:rPr>
                              <w:t>urg died of natural causes</w:t>
                            </w:r>
                            <w:r w:rsidRPr="008B7592">
                              <w:rPr>
                                <w:rStyle w:val="IntenseEmphasis"/>
                                <w:i w:val="0"/>
                                <w:color w:val="auto"/>
                              </w:rPr>
                              <w:t>, Hitler declared himself Fuhrer: jointly President, Chancellor and Head of the Armed Forces</w:t>
                            </w:r>
                            <w:r w:rsidR="008B7592">
                              <w:rPr>
                                <w:rStyle w:val="IntenseEmphasis"/>
                                <w:i w:val="0"/>
                                <w:color w:val="auto"/>
                              </w:rPr>
                              <w:t>,</w:t>
                            </w:r>
                            <w:r w:rsidR="008B7592" w:rsidRPr="008B7592">
                              <w:rPr>
                                <w:rStyle w:val="IntenseEmphasis"/>
                                <w:i w:val="0"/>
                                <w:color w:val="auto"/>
                              </w:rPr>
                              <w:t xml:space="preserve"> the final cementation of his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A45C" id="Text Box 1" o:spid="_x0000_s1028" type="#_x0000_t202" style="position:absolute;margin-left:0;margin-top:13.3pt;width:243.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" fillcolor="white [3201]" strokeweight=".5pt">
                <v:textbox>
                  <w:txbxContent>
                    <w:p w:rsidR="00802D7E" w:rsidRDefault="00B53541" w:rsidP="00F04DD7">
                      <w:pPr>
                        <w:rPr>
                          <w:b/>
                          <w:bCs/>
                          <w:sz w:val="20"/>
                          <w:szCs w:val="20"/>
                          <w:u w:val="single"/>
                        </w:rPr>
                      </w:pPr>
                      <w:r w:rsidRPr="00A54A97">
                        <w:rPr>
                          <w:b/>
                          <w:bCs/>
                          <w:sz w:val="20"/>
                          <w:szCs w:val="20"/>
                          <w:u w:val="single"/>
                        </w:rPr>
                        <w:t xml:space="preserve">Interpretation 1. </w:t>
                      </w:r>
                    </w:p>
                    <w:p w:rsidR="009E3542" w:rsidRPr="008B7592" w:rsidRDefault="006D772D" w:rsidP="008B7592">
                      <w:pPr>
                        <w:rPr>
                          <w:rStyle w:val="IntenseEmphasis"/>
                          <w:i w:val="0"/>
                          <w:color w:val="auto"/>
                        </w:rPr>
                      </w:pPr>
                      <w:r w:rsidRPr="008B7592">
                        <w:rPr>
                          <w:rStyle w:val="IntenseEmphasis"/>
                          <w:i w:val="0"/>
                          <w:color w:val="auto"/>
                        </w:rPr>
                        <w:t>The Nazis had enough influence over the Reichstag</w:t>
                      </w:r>
                      <w:r w:rsidR="008B7592">
                        <w:rPr>
                          <w:rStyle w:val="IntenseEmphasis"/>
                          <w:i w:val="0"/>
                          <w:color w:val="auto"/>
                        </w:rPr>
                        <w:t>,</w:t>
                      </w:r>
                      <w:r w:rsidRPr="008B7592">
                        <w:rPr>
                          <w:rStyle w:val="IntenseEmphasis"/>
                          <w:i w:val="0"/>
                          <w:color w:val="auto"/>
                        </w:rPr>
                        <w:t xml:space="preserve"> however </w:t>
                      </w:r>
                      <w:r w:rsidR="008B7592" w:rsidRPr="008B7592">
                        <w:rPr>
                          <w:rStyle w:val="IntenseEmphasis"/>
                          <w:i w:val="0"/>
                          <w:color w:val="auto"/>
                        </w:rPr>
                        <w:t>Hitler’s</w:t>
                      </w:r>
                      <w:r w:rsidRPr="008B7592">
                        <w:rPr>
                          <w:rStyle w:val="IntenseEmphasis"/>
                          <w:i w:val="0"/>
                          <w:color w:val="auto"/>
                        </w:rPr>
                        <w:t xml:space="preserve"> rise to overall </w:t>
                      </w:r>
                      <w:r w:rsidR="008B7592" w:rsidRPr="008B7592">
                        <w:rPr>
                          <w:rStyle w:val="IntenseEmphasis"/>
                          <w:i w:val="0"/>
                          <w:color w:val="auto"/>
                        </w:rPr>
                        <w:t>power was not swift</w:t>
                      </w:r>
                      <w:r w:rsidR="008B7592">
                        <w:rPr>
                          <w:rStyle w:val="IntenseEmphasis"/>
                          <w:i w:val="0"/>
                          <w:color w:val="auto"/>
                        </w:rPr>
                        <w:t>,</w:t>
                      </w:r>
                      <w:r w:rsidR="008B7592" w:rsidRPr="008B7592">
                        <w:rPr>
                          <w:rStyle w:val="IntenseEmphasis"/>
                          <w:i w:val="0"/>
                          <w:color w:val="auto"/>
                        </w:rPr>
                        <w:t xml:space="preserve"> </w:t>
                      </w:r>
                      <w:r w:rsidRPr="008B7592">
                        <w:rPr>
                          <w:rStyle w:val="IntenseEmphasis"/>
                          <w:i w:val="0"/>
                          <w:color w:val="auto"/>
                        </w:rPr>
                        <w:t>the significant but modest consolida</w:t>
                      </w:r>
                      <w:r w:rsidR="008B7592" w:rsidRPr="008B7592">
                        <w:rPr>
                          <w:rStyle w:val="IntenseEmphasis"/>
                          <w:i w:val="0"/>
                          <w:color w:val="auto"/>
                        </w:rPr>
                        <w:t>tion of power by Hitler aroused out of numerous events and tensions</w:t>
                      </w:r>
                      <w:r w:rsidR="008B7592">
                        <w:rPr>
                          <w:rStyle w:val="IntenseEmphasis"/>
                          <w:i w:val="0"/>
                          <w:color w:val="auto"/>
                        </w:rPr>
                        <w:t>,</w:t>
                      </w:r>
                      <w:r w:rsidR="008B7592" w:rsidRPr="008B7592">
                        <w:rPr>
                          <w:rStyle w:val="IntenseEmphasis"/>
                          <w:i w:val="0"/>
                          <w:color w:val="auto"/>
                        </w:rPr>
                        <w:t xml:space="preserve"> many which remain controversial. W</w:t>
                      </w:r>
                      <w:r w:rsidRPr="008B7592">
                        <w:rPr>
                          <w:rStyle w:val="IntenseEmphasis"/>
                          <w:i w:val="0"/>
                          <w:color w:val="auto"/>
                        </w:rPr>
                        <w:t>hen President Hindenb</w:t>
                      </w:r>
                      <w:r w:rsidR="008B7592">
                        <w:rPr>
                          <w:rStyle w:val="IntenseEmphasis"/>
                          <w:i w:val="0"/>
                          <w:color w:val="auto"/>
                        </w:rPr>
                        <w:t>urg died of natural causes</w:t>
                      </w:r>
                      <w:r w:rsidRPr="008B7592">
                        <w:rPr>
                          <w:rStyle w:val="IntenseEmphasis"/>
                          <w:i w:val="0"/>
                          <w:color w:val="auto"/>
                        </w:rPr>
                        <w:t>, Hitler declared himself Fuhrer: jointly President, Chancellor and Head of the Armed Forces</w:t>
                      </w:r>
                      <w:r w:rsidR="008B7592">
                        <w:rPr>
                          <w:rStyle w:val="IntenseEmphasis"/>
                          <w:i w:val="0"/>
                          <w:color w:val="auto"/>
                        </w:rPr>
                        <w:t>,</w:t>
                      </w:r>
                      <w:r w:rsidR="008B7592" w:rsidRPr="008B7592">
                        <w:rPr>
                          <w:rStyle w:val="IntenseEmphasis"/>
                          <w:i w:val="0"/>
                          <w:color w:val="auto"/>
                        </w:rPr>
                        <w:t xml:space="preserve"> the final cementation of his power.</w:t>
                      </w:r>
                    </w:p>
                  </w:txbxContent>
                </v:textbox>
                <w10:wrap anchorx="margin"/>
              </v:shape>
            </w:pict>
          </mc:Fallback>
        </mc:AlternateContent>
      </w:r>
    </w:p>
    <w:tbl>
      <w:tblPr>
        <w:tblStyle w:val="TableGrid"/>
        <w:tblpPr w:leftFromText="180" w:rightFromText="180" w:vertAnchor="text" w:horzAnchor="margin" w:tblpXSpec="center" w:tblpY="4612"/>
        <w:tblW w:w="10369" w:type="dxa"/>
        <w:tblLook w:val="04A0" w:firstRow="1" w:lastRow="0" w:firstColumn="1" w:lastColumn="0" w:noHBand="0" w:noVBand="1"/>
      </w:tblPr>
      <w:tblGrid>
        <w:gridCol w:w="5329"/>
        <w:gridCol w:w="5040"/>
      </w:tblGrid>
      <w:tr w:rsidR="00A54A97" w:rsidTr="00A54A97">
        <w:trPr>
          <w:trHeight w:val="267"/>
        </w:trPr>
        <w:tc>
          <w:tcPr>
            <w:tcW w:w="5329" w:type="dxa"/>
          </w:tcPr>
          <w:p w:rsidR="00A54A97" w:rsidRPr="00675F4E" w:rsidRDefault="00A54A97" w:rsidP="00F04DD7">
            <w:r w:rsidRPr="00675F4E">
              <w:t xml:space="preserve">Arguments to support </w:t>
            </w:r>
          </w:p>
        </w:tc>
        <w:tc>
          <w:tcPr>
            <w:tcW w:w="5040" w:type="dxa"/>
          </w:tcPr>
          <w:p w:rsidR="00A54A97" w:rsidRPr="00675F4E" w:rsidRDefault="00A54A97" w:rsidP="00F04DD7">
            <w:r w:rsidRPr="00675F4E">
              <w:t xml:space="preserve">Arguments to </w:t>
            </w:r>
            <w:r w:rsidR="00F04DD7" w:rsidRPr="00675F4E">
              <w:t>challenge</w:t>
            </w:r>
            <w:r w:rsidRPr="00675F4E">
              <w:t xml:space="preserve"> </w:t>
            </w:r>
          </w:p>
        </w:tc>
      </w:tr>
      <w:tr w:rsidR="00A54A97" w:rsidRPr="00A54A97" w:rsidTr="00675F4E">
        <w:trPr>
          <w:trHeight w:val="4812"/>
        </w:trPr>
        <w:tc>
          <w:tcPr>
            <w:tcW w:w="5329" w:type="dxa"/>
          </w:tcPr>
          <w:p w:rsidR="000218B5" w:rsidRPr="00675F4E" w:rsidRDefault="000218B5" w:rsidP="000218B5">
            <w:pPr>
              <w:pStyle w:val="ListParagraph"/>
              <w:numPr>
                <w:ilvl w:val="0"/>
                <w:numId w:val="6"/>
              </w:numPr>
            </w:pPr>
            <w:r w:rsidRPr="00675F4E">
              <w:rPr>
                <w:bCs/>
              </w:rPr>
              <w:t>Terms of Enabling Act</w:t>
            </w:r>
            <w:r w:rsidRPr="00675F4E">
              <w:rPr>
                <w:b/>
                <w:bCs/>
              </w:rPr>
              <w:t xml:space="preserve"> </w:t>
            </w:r>
            <w:r w:rsidRPr="00675F4E">
              <w:t>(passed by 444 votes to 91):</w:t>
            </w:r>
          </w:p>
          <w:p w:rsidR="000218B5" w:rsidRPr="00675F4E" w:rsidRDefault="000218B5" w:rsidP="000218B5">
            <w:pPr>
              <w:pStyle w:val="ListParagraph"/>
              <w:numPr>
                <w:ilvl w:val="0"/>
                <w:numId w:val="6"/>
              </w:numPr>
            </w:pPr>
            <w:r w:rsidRPr="00675F4E">
              <w:t>Hitler to pass laws which did not require the agreement of the Reichstag for four years</w:t>
            </w:r>
          </w:p>
          <w:p w:rsidR="00A54A97" w:rsidRPr="00675F4E" w:rsidRDefault="00A54A97" w:rsidP="009938D2">
            <w:pPr>
              <w:ind w:left="360"/>
            </w:pPr>
          </w:p>
        </w:tc>
        <w:tc>
          <w:tcPr>
            <w:tcW w:w="5040" w:type="dxa"/>
          </w:tcPr>
          <w:p w:rsidR="000218B5" w:rsidRPr="00675F4E" w:rsidRDefault="000218B5" w:rsidP="000218B5">
            <w:pPr>
              <w:pStyle w:val="ListParagraph"/>
              <w:numPr>
                <w:ilvl w:val="0"/>
                <w:numId w:val="6"/>
              </w:numPr>
            </w:pPr>
            <w:r w:rsidRPr="00675F4E">
              <w:t>Reichstag Fire</w:t>
            </w:r>
          </w:p>
          <w:p w:rsidR="000218B5" w:rsidRPr="00675F4E" w:rsidRDefault="000218B5" w:rsidP="000218B5">
            <w:pPr>
              <w:pStyle w:val="ListParagraph"/>
              <w:numPr>
                <w:ilvl w:val="0"/>
                <w:numId w:val="6"/>
              </w:numPr>
            </w:pPr>
            <w:r w:rsidRPr="00675F4E">
              <w:t>Emergency Powers</w:t>
            </w:r>
          </w:p>
          <w:p w:rsidR="000218B5" w:rsidRPr="00675F4E" w:rsidRDefault="000218B5" w:rsidP="000218B5">
            <w:pPr>
              <w:pStyle w:val="ListParagraph"/>
              <w:numPr>
                <w:ilvl w:val="0"/>
                <w:numId w:val="6"/>
              </w:numPr>
            </w:pPr>
            <w:r w:rsidRPr="00675F4E">
              <w:t>March election</w:t>
            </w:r>
          </w:p>
          <w:p w:rsidR="000218B5" w:rsidRPr="00675F4E" w:rsidRDefault="000218B5" w:rsidP="000218B5">
            <w:pPr>
              <w:pStyle w:val="ListParagraph"/>
              <w:numPr>
                <w:ilvl w:val="0"/>
                <w:numId w:val="6"/>
              </w:numPr>
            </w:pPr>
            <w:r w:rsidRPr="00675F4E">
              <w:t>Trade Unions banned</w:t>
            </w:r>
          </w:p>
          <w:p w:rsidR="000218B5" w:rsidRPr="00675F4E" w:rsidRDefault="000218B5" w:rsidP="000218B5">
            <w:pPr>
              <w:pStyle w:val="ListParagraph"/>
              <w:numPr>
                <w:ilvl w:val="0"/>
                <w:numId w:val="6"/>
              </w:numPr>
            </w:pPr>
            <w:r w:rsidRPr="00675F4E">
              <w:t>All opposition parties banned (July 1933)</w:t>
            </w:r>
          </w:p>
          <w:p w:rsidR="000218B5" w:rsidRPr="00675F4E" w:rsidRDefault="000218B5" w:rsidP="000218B5">
            <w:pPr>
              <w:pStyle w:val="ListParagraph"/>
              <w:numPr>
                <w:ilvl w:val="0"/>
                <w:numId w:val="6"/>
              </w:numPr>
            </w:pPr>
            <w:r w:rsidRPr="00675F4E">
              <w:rPr>
                <w:bCs/>
              </w:rPr>
              <w:t>Night of the Long Knives (June 1933 – Why?  How?  Impact?)</w:t>
            </w:r>
          </w:p>
          <w:p w:rsidR="000218B5" w:rsidRPr="00675F4E" w:rsidRDefault="000218B5" w:rsidP="000218B5">
            <w:pPr>
              <w:pStyle w:val="ListParagraph"/>
              <w:numPr>
                <w:ilvl w:val="0"/>
                <w:numId w:val="6"/>
              </w:numPr>
            </w:pPr>
            <w:r w:rsidRPr="00675F4E">
              <w:t xml:space="preserve">Death of Hindenburg </w:t>
            </w:r>
          </w:p>
          <w:p w:rsidR="000218B5" w:rsidRPr="00675F4E" w:rsidRDefault="000218B5" w:rsidP="000218B5">
            <w:pPr>
              <w:pStyle w:val="ListParagraph"/>
              <w:numPr>
                <w:ilvl w:val="0"/>
                <w:numId w:val="6"/>
              </w:numPr>
            </w:pPr>
            <w:r w:rsidRPr="00675F4E">
              <w:t>Oath of Loyalty to Hitler (Fuhrer)</w:t>
            </w:r>
          </w:p>
          <w:p w:rsidR="00A54A97" w:rsidRPr="00675F4E" w:rsidRDefault="00A54A97" w:rsidP="000218B5">
            <w:pPr>
              <w:pStyle w:val="ListParagraph"/>
            </w:pPr>
          </w:p>
        </w:tc>
      </w:tr>
    </w:tbl>
    <w:p w:rsidR="00197B69" w:rsidRPr="00A54A97" w:rsidRDefault="0051781C">
      <w:pPr>
        <w:rPr>
          <w:sz w:val="20"/>
          <w:szCs w:val="20"/>
        </w:rPr>
      </w:pPr>
      <w:bookmarkStart w:id="0" w:name="_GoBack"/>
      <w:bookmarkEnd w:id="0"/>
      <w:r>
        <w:rPr>
          <w:noProof/>
          <w:sz w:val="20"/>
          <w:szCs w:val="20"/>
          <w:lang w:eastAsia="en-GB"/>
        </w:rPr>
        <mc:AlternateContent>
          <mc:Choice Requires="wps">
            <w:drawing>
              <wp:anchor distT="0" distB="0" distL="114300" distR="114300" simplePos="0" relativeHeight="251671552" behindDoc="0" locked="0" layoutInCell="1" allowOverlap="1" wp14:anchorId="163D38B3" wp14:editId="45B4E253">
                <wp:simplePos x="0" y="0"/>
                <wp:positionH relativeFrom="margin">
                  <wp:align>left</wp:align>
                </wp:positionH>
                <wp:positionV relativeFrom="paragraph">
                  <wp:posOffset>6385116</wp:posOffset>
                </wp:positionV>
                <wp:extent cx="6677924" cy="2139351"/>
                <wp:effectExtent l="0" t="0" r="27940" b="13335"/>
                <wp:wrapNone/>
                <wp:docPr id="7" name="Text Box 7"/>
                <wp:cNvGraphicFramePr/>
                <a:graphic xmlns:a="http://schemas.openxmlformats.org/drawingml/2006/main">
                  <a:graphicData uri="http://schemas.microsoft.com/office/word/2010/wordprocessingShape">
                    <wps:wsp>
                      <wps:cNvSpPr txBox="1"/>
                      <wps:spPr>
                        <a:xfrm>
                          <a:off x="0" y="0"/>
                          <a:ext cx="6677924" cy="2139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F08" w:rsidRDefault="00F04DD7" w:rsidP="00F04DD7">
                            <w:pPr>
                              <w:rPr>
                                <w:sz w:val="20"/>
                                <w:szCs w:val="20"/>
                              </w:rPr>
                            </w:pPr>
                            <w:r>
                              <w:rPr>
                                <w:sz w:val="20"/>
                                <w:szCs w:val="20"/>
                              </w:rPr>
                              <w:t>Other information</w:t>
                            </w:r>
                            <w:proofErr w:type="gramStart"/>
                            <w:r>
                              <w:rPr>
                                <w:sz w:val="20"/>
                                <w:szCs w:val="20"/>
                              </w:rPr>
                              <w:t>:</w:t>
                            </w:r>
                            <w:proofErr w:type="gramEnd"/>
                            <w:r w:rsidR="008329FA">
                              <w:rPr>
                                <w:sz w:val="20"/>
                                <w:szCs w:val="20"/>
                              </w:rPr>
                              <w:br/>
                            </w:r>
                            <w:r w:rsidR="000218B5">
                              <w:rPr>
                                <w:sz w:val="20"/>
                                <w:szCs w:val="20"/>
                              </w:rPr>
                              <w:t>This question is asking you about how Hitler rose to power and removed opposition</w:t>
                            </w:r>
                            <w:r w:rsidR="00A67F08">
                              <w:rPr>
                                <w:b/>
                                <w:sz w:val="20"/>
                                <w:szCs w:val="20"/>
                              </w:rPr>
                              <w:t xml:space="preserve">. </w:t>
                            </w:r>
                            <w:r w:rsidR="00A67F08" w:rsidRPr="00A67F08">
                              <w:rPr>
                                <w:sz w:val="20"/>
                                <w:szCs w:val="20"/>
                              </w:rPr>
                              <w:t>Be guided by the sources.</w:t>
                            </w:r>
                          </w:p>
                          <w:p w:rsidR="00A67F08" w:rsidRDefault="00A67F08" w:rsidP="00F04DD7">
                            <w:pPr>
                              <w:rPr>
                                <w:sz w:val="20"/>
                                <w:szCs w:val="20"/>
                              </w:rPr>
                            </w:pPr>
                            <w:r>
                              <w:rPr>
                                <w:sz w:val="20"/>
                                <w:szCs w:val="20"/>
                              </w:rPr>
                              <w:t xml:space="preserve">Don’t forget </w:t>
                            </w:r>
                            <w:r w:rsidR="000218B5">
                              <w:rPr>
                                <w:sz w:val="20"/>
                                <w:szCs w:val="20"/>
                              </w:rPr>
                              <w:t>there were many steps</w:t>
                            </w:r>
                            <w:r w:rsidR="009938D2">
                              <w:rPr>
                                <w:sz w:val="20"/>
                                <w:szCs w:val="20"/>
                              </w:rPr>
                              <w:t>,</w:t>
                            </w:r>
                            <w:r w:rsidR="000218B5">
                              <w:rPr>
                                <w:sz w:val="20"/>
                                <w:szCs w:val="20"/>
                              </w:rPr>
                              <w:t xml:space="preserve"> </w:t>
                            </w:r>
                            <w:r w:rsidR="009938D2">
                              <w:rPr>
                                <w:sz w:val="20"/>
                                <w:szCs w:val="20"/>
                              </w:rPr>
                              <w:t>you are examining the period from Hitler’s appointment as chancellor 1933-1934 when he becomes chancellor. You will explain how Hitler legalised his dictatorship, removed threats and put in methods to persuade and encourage. This includes The Reichstag fire, Enabling act, removal of opposition (end of trade unions, Nazi party o</w:t>
                            </w:r>
                            <w:r w:rsidR="00BE6A54">
                              <w:rPr>
                                <w:sz w:val="20"/>
                                <w:szCs w:val="20"/>
                              </w:rPr>
                              <w:t>nly legal party), Night of the Long K</w:t>
                            </w:r>
                            <w:r w:rsidR="009938D2">
                              <w:rPr>
                                <w:sz w:val="20"/>
                                <w:szCs w:val="20"/>
                              </w:rPr>
                              <w:t xml:space="preserve">nives with the final support from the army as they swear their oath to the Fuhrer. </w:t>
                            </w:r>
                          </w:p>
                          <w:p w:rsidR="009938D2" w:rsidRPr="00F04DD7" w:rsidRDefault="008329FA" w:rsidP="00F04DD7">
                            <w:pPr>
                              <w:rPr>
                                <w:sz w:val="20"/>
                                <w:szCs w:val="20"/>
                              </w:rPr>
                            </w:pPr>
                            <w:r>
                              <w:rPr>
                                <w:sz w:val="20"/>
                                <w:szCs w:val="20"/>
                              </w:rPr>
                              <w:t xml:space="preserve">Some additional </w:t>
                            </w:r>
                            <w:r w:rsidRPr="008329FA">
                              <w:rPr>
                                <w:sz w:val="20"/>
                                <w:szCs w:val="20"/>
                              </w:rPr>
                              <w:t>Key info</w:t>
                            </w:r>
                            <w:proofErr w:type="gramStart"/>
                            <w:r w:rsidRPr="008329FA">
                              <w:rPr>
                                <w:sz w:val="20"/>
                                <w:szCs w:val="20"/>
                              </w:rPr>
                              <w:t>:</w:t>
                            </w:r>
                            <w:proofErr w:type="gramEnd"/>
                            <w:r w:rsidR="009938D2">
                              <w:rPr>
                                <w:sz w:val="20"/>
                                <w:szCs w:val="20"/>
                              </w:rPr>
                              <w:br/>
                              <w:t xml:space="preserve">Nazi party won 288 seats in the 1933 March election </w:t>
                            </w:r>
                            <w:r w:rsidR="009938D2">
                              <w:rPr>
                                <w:sz w:val="20"/>
                                <w:szCs w:val="20"/>
                              </w:rPr>
                              <w:br/>
                              <w:t>SA used throughout to intimidate</w:t>
                            </w:r>
                            <w:r w:rsidR="009938D2">
                              <w:rPr>
                                <w:sz w:val="20"/>
                                <w:szCs w:val="20"/>
                              </w:rPr>
                              <w:br/>
                              <w:t xml:space="preserve">1925 SS set up Hitler’s personal body guards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8B3" id="Text Box 7" o:spid="_x0000_s1029" type="#_x0000_t202" style="position:absolute;margin-left:0;margin-top:502.75pt;width:525.8pt;height:168.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" fillcolor="white [3201]" strokeweight=".5pt">
                <v:textbox>
                  <w:txbxContent>
                    <w:p w:rsidR="00A67F08" w:rsidRDefault="00F04DD7" w:rsidP="00F04DD7">
                      <w:pPr>
                        <w:rPr>
                          <w:sz w:val="20"/>
                          <w:szCs w:val="20"/>
                        </w:rPr>
                      </w:pPr>
                      <w:r>
                        <w:rPr>
                          <w:sz w:val="20"/>
                          <w:szCs w:val="20"/>
                        </w:rPr>
                        <w:t>Other information</w:t>
                      </w:r>
                      <w:proofErr w:type="gramStart"/>
                      <w:r>
                        <w:rPr>
                          <w:sz w:val="20"/>
                          <w:szCs w:val="20"/>
                        </w:rPr>
                        <w:t>:</w:t>
                      </w:r>
                      <w:proofErr w:type="gramEnd"/>
                      <w:r w:rsidR="008329FA">
                        <w:rPr>
                          <w:sz w:val="20"/>
                          <w:szCs w:val="20"/>
                        </w:rPr>
                        <w:br/>
                      </w:r>
                      <w:r w:rsidR="000218B5">
                        <w:rPr>
                          <w:sz w:val="20"/>
                          <w:szCs w:val="20"/>
                        </w:rPr>
                        <w:t>This question is asking you about how Hitler rose to power and removed opposition</w:t>
                      </w:r>
                      <w:r w:rsidR="00A67F08">
                        <w:rPr>
                          <w:b/>
                          <w:sz w:val="20"/>
                          <w:szCs w:val="20"/>
                        </w:rPr>
                        <w:t xml:space="preserve">. </w:t>
                      </w:r>
                      <w:r w:rsidR="00A67F08" w:rsidRPr="00A67F08">
                        <w:rPr>
                          <w:sz w:val="20"/>
                          <w:szCs w:val="20"/>
                        </w:rPr>
                        <w:t>Be guided by the sources.</w:t>
                      </w:r>
                    </w:p>
                    <w:p w:rsidR="00A67F08" w:rsidRDefault="00A67F08" w:rsidP="00F04DD7">
                      <w:pPr>
                        <w:rPr>
                          <w:sz w:val="20"/>
                          <w:szCs w:val="20"/>
                        </w:rPr>
                      </w:pPr>
                      <w:r>
                        <w:rPr>
                          <w:sz w:val="20"/>
                          <w:szCs w:val="20"/>
                        </w:rPr>
                        <w:t xml:space="preserve">Don’t forget </w:t>
                      </w:r>
                      <w:r w:rsidR="000218B5">
                        <w:rPr>
                          <w:sz w:val="20"/>
                          <w:szCs w:val="20"/>
                        </w:rPr>
                        <w:t>there were many steps</w:t>
                      </w:r>
                      <w:r w:rsidR="009938D2">
                        <w:rPr>
                          <w:sz w:val="20"/>
                          <w:szCs w:val="20"/>
                        </w:rPr>
                        <w:t>,</w:t>
                      </w:r>
                      <w:r w:rsidR="000218B5">
                        <w:rPr>
                          <w:sz w:val="20"/>
                          <w:szCs w:val="20"/>
                        </w:rPr>
                        <w:t xml:space="preserve"> </w:t>
                      </w:r>
                      <w:r w:rsidR="009938D2">
                        <w:rPr>
                          <w:sz w:val="20"/>
                          <w:szCs w:val="20"/>
                        </w:rPr>
                        <w:t>you are examining the period from Hitler’s appointment as chancellor 1933-1934 when he becomes chancellor. You will explain how Hitler legalised his dictatorship, removed threats and put in methods to persuade and encourage. This includes The Reichstag fire, Enabling act, removal of opposition (end of trade unions, Nazi party o</w:t>
                      </w:r>
                      <w:r w:rsidR="00BE6A54">
                        <w:rPr>
                          <w:sz w:val="20"/>
                          <w:szCs w:val="20"/>
                        </w:rPr>
                        <w:t>nly legal party), Night of the Long K</w:t>
                      </w:r>
                      <w:r w:rsidR="009938D2">
                        <w:rPr>
                          <w:sz w:val="20"/>
                          <w:szCs w:val="20"/>
                        </w:rPr>
                        <w:t xml:space="preserve">nives with the final support from the army as they swear their oath to the Fuhrer. </w:t>
                      </w:r>
                    </w:p>
                    <w:p w:rsidR="009938D2" w:rsidRPr="00F04DD7" w:rsidRDefault="008329FA" w:rsidP="00F04DD7">
                      <w:pPr>
                        <w:rPr>
                          <w:sz w:val="20"/>
                          <w:szCs w:val="20"/>
                        </w:rPr>
                      </w:pPr>
                      <w:r>
                        <w:rPr>
                          <w:sz w:val="20"/>
                          <w:szCs w:val="20"/>
                        </w:rPr>
                        <w:t xml:space="preserve">Some additional </w:t>
                      </w:r>
                      <w:r w:rsidRPr="008329FA">
                        <w:rPr>
                          <w:sz w:val="20"/>
                          <w:szCs w:val="20"/>
                        </w:rPr>
                        <w:t>Key info</w:t>
                      </w:r>
                      <w:proofErr w:type="gramStart"/>
                      <w:r w:rsidRPr="008329FA">
                        <w:rPr>
                          <w:sz w:val="20"/>
                          <w:szCs w:val="20"/>
                        </w:rPr>
                        <w:t>:</w:t>
                      </w:r>
                      <w:proofErr w:type="gramEnd"/>
                      <w:r w:rsidR="009938D2">
                        <w:rPr>
                          <w:sz w:val="20"/>
                          <w:szCs w:val="20"/>
                        </w:rPr>
                        <w:br/>
                        <w:t xml:space="preserve">Nazi party won 288 seats in the 1933 March election </w:t>
                      </w:r>
                      <w:r w:rsidR="009938D2">
                        <w:rPr>
                          <w:sz w:val="20"/>
                          <w:szCs w:val="20"/>
                        </w:rPr>
                        <w:br/>
                        <w:t>SA used throughout to intimidate</w:t>
                      </w:r>
                      <w:r w:rsidR="009938D2">
                        <w:rPr>
                          <w:sz w:val="20"/>
                          <w:szCs w:val="20"/>
                        </w:rPr>
                        <w:br/>
                        <w:t xml:space="preserve">1925 SS set up Hitler’s personal body guards </w:t>
                      </w: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88E"/>
    <w:multiLevelType w:val="hybridMultilevel"/>
    <w:tmpl w:val="BDB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54E36"/>
    <w:multiLevelType w:val="hybridMultilevel"/>
    <w:tmpl w:val="157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3">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5">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218B5"/>
    <w:rsid w:val="000C3AF7"/>
    <w:rsid w:val="00197B69"/>
    <w:rsid w:val="002A73EA"/>
    <w:rsid w:val="002B2442"/>
    <w:rsid w:val="00314719"/>
    <w:rsid w:val="00514CDB"/>
    <w:rsid w:val="0051781C"/>
    <w:rsid w:val="00675F4E"/>
    <w:rsid w:val="006D772D"/>
    <w:rsid w:val="00772B44"/>
    <w:rsid w:val="00802D7E"/>
    <w:rsid w:val="008329FA"/>
    <w:rsid w:val="008A406F"/>
    <w:rsid w:val="008B7592"/>
    <w:rsid w:val="00913E8E"/>
    <w:rsid w:val="009938D2"/>
    <w:rsid w:val="009E3542"/>
    <w:rsid w:val="00A54A97"/>
    <w:rsid w:val="00A67F08"/>
    <w:rsid w:val="00AB2EDB"/>
    <w:rsid w:val="00B53541"/>
    <w:rsid w:val="00BE6A54"/>
    <w:rsid w:val="00C213B0"/>
    <w:rsid w:val="00CC30F9"/>
    <w:rsid w:val="00CE57EA"/>
    <w:rsid w:val="00D72F2C"/>
    <w:rsid w:val="00DA62C6"/>
    <w:rsid w:val="00E763E6"/>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 w:type="character" w:customStyle="1" w:styleId="c2">
    <w:name w:val="c2"/>
    <w:basedOn w:val="DefaultParagraphFont"/>
    <w:rsid w:val="009E3542"/>
  </w:style>
  <w:style w:type="character" w:customStyle="1" w:styleId="c5">
    <w:name w:val="c5"/>
    <w:basedOn w:val="DefaultParagraphFont"/>
    <w:rsid w:val="009E3542"/>
  </w:style>
  <w:style w:type="paragraph" w:styleId="NoSpacing">
    <w:name w:val="No Spacing"/>
    <w:uiPriority w:val="1"/>
    <w:qFormat/>
    <w:rsid w:val="008B7592"/>
    <w:pPr>
      <w:spacing w:after="0" w:line="240" w:lineRule="auto"/>
    </w:pPr>
  </w:style>
  <w:style w:type="character" w:customStyle="1" w:styleId="Heading1Char">
    <w:name w:val="Heading 1 Char"/>
    <w:basedOn w:val="DefaultParagraphFont"/>
    <w:link w:val="Heading1"/>
    <w:uiPriority w:val="9"/>
    <w:rsid w:val="008B75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592"/>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8B759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9101">
      <w:bodyDiv w:val="1"/>
      <w:marLeft w:val="0"/>
      <w:marRight w:val="0"/>
      <w:marTop w:val="0"/>
      <w:marBottom w:val="0"/>
      <w:divBdr>
        <w:top w:val="none" w:sz="0" w:space="0" w:color="auto"/>
        <w:left w:val="none" w:sz="0" w:space="0" w:color="auto"/>
        <w:bottom w:val="none" w:sz="0" w:space="0" w:color="auto"/>
        <w:right w:val="none" w:sz="0" w:space="0" w:color="auto"/>
      </w:divBdr>
    </w:div>
    <w:div w:id="1618096029">
      <w:bodyDiv w:val="1"/>
      <w:marLeft w:val="0"/>
      <w:marRight w:val="0"/>
      <w:marTop w:val="0"/>
      <w:marBottom w:val="0"/>
      <w:divBdr>
        <w:top w:val="none" w:sz="0" w:space="0" w:color="auto"/>
        <w:left w:val="none" w:sz="0" w:space="0" w:color="auto"/>
        <w:bottom w:val="none" w:sz="0" w:space="0" w:color="auto"/>
        <w:right w:val="none" w:sz="0" w:space="0" w:color="auto"/>
      </w:divBdr>
    </w:div>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Miss.Zysemil</cp:lastModifiedBy>
  <cp:revision>7</cp:revision>
  <dcterms:created xsi:type="dcterms:W3CDTF">2017-11-01T16:13:00Z</dcterms:created>
  <dcterms:modified xsi:type="dcterms:W3CDTF">2017-11-02T09:32:00Z</dcterms:modified>
</cp:coreProperties>
</file>