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01F" w:rsidRDefault="00D3701F" w:rsidP="00D370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LTStd-Roman"/>
          <w:color w:val="000000" w:themeColor="text1"/>
        </w:rPr>
        <w:sectPr w:rsidR="00D3701F" w:rsidSect="000E2C03">
          <w:headerReference w:type="default" r:id="rId8"/>
          <w:footerReference w:type="default" r:id="rId9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32076" w:rsidRPr="008C61FB" w:rsidRDefault="00344C57" w:rsidP="0013207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QAChevinPro-Medium"/>
          <w:b/>
          <w:color w:val="000000" w:themeColor="text1"/>
          <w:szCs w:val="20"/>
        </w:rPr>
      </w:pPr>
      <w:r>
        <w:rPr>
          <w:rFonts w:ascii="Comic Sans MS" w:hAnsi="Comic Sans MS" w:cs="AQAChevinPro-Medium"/>
          <w:b/>
          <w:color w:val="000000" w:themeColor="text1"/>
          <w:szCs w:val="20"/>
        </w:rPr>
        <w:lastRenderedPageBreak/>
        <w:t xml:space="preserve">7. </w:t>
      </w:r>
      <w:r w:rsidR="00132076" w:rsidRPr="008C61FB">
        <w:rPr>
          <w:rFonts w:ascii="Comic Sans MS" w:hAnsi="Comic Sans MS" w:cs="AQAChevinPro-Medium"/>
          <w:b/>
          <w:color w:val="000000" w:themeColor="text1"/>
          <w:szCs w:val="20"/>
        </w:rPr>
        <w:t xml:space="preserve">MAGNETISM </w:t>
      </w:r>
      <w:r>
        <w:rPr>
          <w:rFonts w:ascii="Comic Sans MS" w:hAnsi="Comic Sans MS" w:cs="AQAChevinPro-Medium"/>
          <w:b/>
          <w:color w:val="000000" w:themeColor="text1"/>
          <w:szCs w:val="20"/>
        </w:rPr>
        <w:t>and</w:t>
      </w:r>
      <w:r w:rsidR="00132076" w:rsidRPr="008C61FB">
        <w:rPr>
          <w:rFonts w:ascii="Comic Sans MS" w:hAnsi="Comic Sans MS" w:cs="AQAChevinPro-Medium"/>
          <w:b/>
          <w:color w:val="000000" w:themeColor="text1"/>
          <w:szCs w:val="20"/>
        </w:rPr>
        <w:t xml:space="preserve"> ELECTROMAGNETISM</w:t>
      </w:r>
    </w:p>
    <w:p w:rsidR="00132076" w:rsidRPr="008C61FB" w:rsidRDefault="00132076" w:rsidP="00583F8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QAChevinPro-Medium"/>
          <w:color w:val="000000" w:themeColor="text1"/>
          <w:sz w:val="20"/>
          <w:szCs w:val="20"/>
        </w:rPr>
      </w:pPr>
      <w:r w:rsidRPr="008C61FB">
        <w:rPr>
          <w:rFonts w:ascii="Comic Sans MS" w:hAnsi="Comic Sans MS" w:cs="AQAChevinPro-Medium"/>
          <w:color w:val="000000" w:themeColor="text1"/>
          <w:sz w:val="20"/>
          <w:szCs w:val="20"/>
        </w:rPr>
        <w:t>Permanent and induced magnetis</w:t>
      </w:r>
      <w:r w:rsidR="00B63436" w:rsidRPr="008C61FB">
        <w:rPr>
          <w:rFonts w:ascii="Comic Sans MS" w:hAnsi="Comic Sans MS" w:cs="AQAChevinPro-Medium"/>
          <w:color w:val="000000" w:themeColor="text1"/>
          <w:sz w:val="20"/>
          <w:szCs w:val="20"/>
        </w:rPr>
        <w:t>m, magnetic forces and fields</w:t>
      </w:r>
    </w:p>
    <w:p w:rsidR="00132076" w:rsidRPr="008C61FB" w:rsidRDefault="00B63436" w:rsidP="00583F8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QAChevinPro-Medium"/>
          <w:color w:val="000000" w:themeColor="text1"/>
          <w:sz w:val="20"/>
          <w:szCs w:val="20"/>
        </w:rPr>
      </w:pPr>
      <w:r w:rsidRPr="008C61FB">
        <w:rPr>
          <w:rFonts w:ascii="Comic Sans MS" w:hAnsi="Comic Sans MS" w:cs="AQAChevinPro-Medium"/>
          <w:color w:val="000000" w:themeColor="text1"/>
          <w:sz w:val="20"/>
          <w:szCs w:val="20"/>
        </w:rPr>
        <w:t>The motor effect</w:t>
      </w:r>
      <w:r w:rsidRPr="008C61FB">
        <w:rPr>
          <w:rFonts w:ascii="Comic Sans MS" w:hAnsi="Comic Sans MS" w:cs="AQAChevinPro-Medium"/>
          <w:color w:val="000000" w:themeColor="text1"/>
          <w:sz w:val="20"/>
          <w:szCs w:val="20"/>
        </w:rPr>
        <w:tab/>
      </w:r>
    </w:p>
    <w:p w:rsidR="00132076" w:rsidRPr="008C61FB" w:rsidRDefault="00132076" w:rsidP="00583F8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QAChevinPro-Medium"/>
          <w:color w:val="000000" w:themeColor="text1"/>
          <w:sz w:val="20"/>
          <w:szCs w:val="20"/>
        </w:rPr>
      </w:pPr>
      <w:r w:rsidRPr="008C61FB">
        <w:rPr>
          <w:rFonts w:ascii="Comic Sans MS" w:hAnsi="Comic Sans MS" w:cs="AQAChevinPro-Medium"/>
          <w:color w:val="000000" w:themeColor="text1"/>
          <w:sz w:val="20"/>
          <w:szCs w:val="20"/>
        </w:rPr>
        <w:t xml:space="preserve">Induced potential, transformers and the National </w:t>
      </w:r>
      <w:r w:rsidR="00B63436" w:rsidRPr="008C61FB">
        <w:rPr>
          <w:rFonts w:ascii="Comic Sans MS" w:hAnsi="Comic Sans MS" w:cs="AQAChevinPro-Medium"/>
          <w:color w:val="000000" w:themeColor="text1"/>
          <w:sz w:val="20"/>
          <w:szCs w:val="20"/>
        </w:rPr>
        <w:t>Grid (physics only) (HT only)</w:t>
      </w:r>
    </w:p>
    <w:p w:rsidR="00E244DF" w:rsidRPr="00B106E9" w:rsidRDefault="000E2C03" w:rsidP="00B106E9">
      <w:pPr>
        <w:autoSpaceDE w:val="0"/>
        <w:autoSpaceDN w:val="0"/>
        <w:adjustRightInd w:val="0"/>
        <w:rPr>
          <w:rFonts w:ascii="Comic Sans MS" w:hAnsi="Comic Sans MS" w:cs="HelveticaNeueLTStd-Bd"/>
          <w:color w:val="000000"/>
        </w:rPr>
      </w:pPr>
      <w:r w:rsidRPr="00B106E9">
        <w:rPr>
          <w:rFonts w:ascii="Comic Sans MS" w:hAnsi="Comic Sans MS" w:cs="HelveticaNeueLTStd-Bd"/>
          <w:color w:val="000000"/>
        </w:rPr>
        <w:t xml:space="preserve"> </w:t>
      </w:r>
    </w:p>
    <w:tbl>
      <w:tblPr>
        <w:tblStyle w:val="TableGrid"/>
        <w:tblW w:w="10569" w:type="dxa"/>
        <w:tblInd w:w="-113" w:type="dxa"/>
        <w:tblLook w:val="04A0" w:firstRow="1" w:lastRow="0" w:firstColumn="1" w:lastColumn="0" w:noHBand="0" w:noVBand="1"/>
      </w:tblPr>
      <w:tblGrid>
        <w:gridCol w:w="9512"/>
        <w:gridCol w:w="342"/>
        <w:gridCol w:w="363"/>
        <w:gridCol w:w="352"/>
      </w:tblGrid>
      <w:tr w:rsidR="00CF3B7C" w:rsidRPr="00CF3B7C" w:rsidTr="00D3701F">
        <w:trPr>
          <w:trHeight w:val="402"/>
        </w:trPr>
        <w:tc>
          <w:tcPr>
            <w:tcW w:w="0" w:type="auto"/>
          </w:tcPr>
          <w:p w:rsidR="00CF3B7C" w:rsidRPr="00CF3B7C" w:rsidRDefault="00CF3B7C" w:rsidP="00E244DF">
            <w:pPr>
              <w:autoSpaceDE w:val="0"/>
              <w:autoSpaceDN w:val="0"/>
              <w:adjustRightInd w:val="0"/>
              <w:rPr>
                <w:rFonts w:ascii="Comic Sans MS" w:hAnsi="Comic Sans MS" w:cs="AQAChevinPro-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F3B7C" w:rsidRPr="00CF3B7C" w:rsidRDefault="00CF3B7C" w:rsidP="00CF3B7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QAChevinPro-Medium"/>
                <w:color w:val="000000" w:themeColor="text1"/>
                <w:sz w:val="20"/>
                <w:szCs w:val="20"/>
              </w:rPr>
            </w:pPr>
            <w:r w:rsidRPr="00CF3B7C">
              <w:rPr>
                <w:rFonts w:ascii="Comic Sans MS" w:hAnsi="Comic Sans MS" w:cs="AQAChevinPro-Medium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F3B7C" w:rsidRPr="00CF3B7C" w:rsidRDefault="00CF3B7C" w:rsidP="00E244DF">
            <w:pPr>
              <w:autoSpaceDE w:val="0"/>
              <w:autoSpaceDN w:val="0"/>
              <w:adjustRightInd w:val="0"/>
              <w:rPr>
                <w:rFonts w:ascii="Comic Sans MS" w:hAnsi="Comic Sans MS" w:cs="AQAChevinPro-Medium"/>
                <w:color w:val="000000" w:themeColor="text1"/>
                <w:sz w:val="20"/>
                <w:szCs w:val="20"/>
              </w:rPr>
            </w:pPr>
            <w:r w:rsidRPr="00CF3B7C">
              <w:rPr>
                <w:rFonts w:ascii="Comic Sans MS" w:hAnsi="Comic Sans MS" w:cs="AQAChevinPro-Medium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F3B7C" w:rsidRPr="00CF3B7C" w:rsidRDefault="00CF3B7C" w:rsidP="00E244DF">
            <w:pPr>
              <w:autoSpaceDE w:val="0"/>
              <w:autoSpaceDN w:val="0"/>
              <w:adjustRightInd w:val="0"/>
              <w:rPr>
                <w:rFonts w:ascii="Comic Sans MS" w:hAnsi="Comic Sans MS" w:cs="AQAChevinPro-Medium"/>
                <w:color w:val="000000" w:themeColor="text1"/>
                <w:sz w:val="20"/>
                <w:szCs w:val="20"/>
              </w:rPr>
            </w:pPr>
            <w:r w:rsidRPr="00CF3B7C">
              <w:rPr>
                <w:rFonts w:ascii="Comic Sans MS" w:hAnsi="Comic Sans MS" w:cs="AQAChevinPro-Medium"/>
                <w:color w:val="000000" w:themeColor="text1"/>
                <w:sz w:val="20"/>
                <w:szCs w:val="20"/>
              </w:rPr>
              <w:t>G</w:t>
            </w:r>
          </w:p>
        </w:tc>
      </w:tr>
      <w:tr w:rsidR="00D3701F" w:rsidRPr="000B1E8D" w:rsidTr="00670C7E">
        <w:trPr>
          <w:trHeight w:val="402"/>
        </w:trPr>
        <w:tc>
          <w:tcPr>
            <w:tcW w:w="0" w:type="auto"/>
            <w:vAlign w:val="center"/>
          </w:tcPr>
          <w:p w:rsidR="00D3701F" w:rsidRPr="000B1E8D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Medium"/>
                <w:b/>
                <w:color w:val="FF0000"/>
                <w:sz w:val="28"/>
                <w:szCs w:val="28"/>
              </w:rPr>
            </w:pPr>
            <w:r w:rsidRPr="000B1E8D">
              <w:rPr>
                <w:rFonts w:ascii="Comic Sans MS" w:hAnsi="Comic Sans MS" w:cs="AQAChevinPro-Medium"/>
                <w:b/>
                <w:color w:val="FF0000"/>
                <w:sz w:val="28"/>
                <w:szCs w:val="28"/>
              </w:rPr>
              <w:t>4.7 Magnetism and electromagnetism</w:t>
            </w:r>
          </w:p>
        </w:tc>
        <w:tc>
          <w:tcPr>
            <w:tcW w:w="0" w:type="auto"/>
            <w:vAlign w:val="center"/>
          </w:tcPr>
          <w:p w:rsidR="00D3701F" w:rsidRPr="000B1E8D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Medium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3701F" w:rsidRPr="000B1E8D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Medium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3701F" w:rsidRPr="000B1E8D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Medium"/>
                <w:b/>
                <w:color w:val="FF0000"/>
                <w:sz w:val="28"/>
                <w:szCs w:val="28"/>
              </w:rPr>
            </w:pPr>
          </w:p>
        </w:tc>
      </w:tr>
      <w:tr w:rsidR="00D3701F" w:rsidRPr="000B1E8D" w:rsidTr="00670C7E">
        <w:trPr>
          <w:trHeight w:val="402"/>
        </w:trPr>
        <w:tc>
          <w:tcPr>
            <w:tcW w:w="0" w:type="auto"/>
            <w:vAlign w:val="center"/>
          </w:tcPr>
          <w:p w:rsidR="00D3701F" w:rsidRPr="000B1E8D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Medium"/>
                <w:i/>
                <w:color w:val="00B0F0"/>
                <w:sz w:val="24"/>
                <w:szCs w:val="24"/>
              </w:rPr>
            </w:pPr>
            <w:r w:rsidRPr="000B1E8D">
              <w:rPr>
                <w:rFonts w:ascii="Comic Sans MS" w:hAnsi="Comic Sans MS" w:cs="AQAChevinPro-Medium"/>
                <w:i/>
                <w:color w:val="00B0F0"/>
                <w:sz w:val="24"/>
                <w:szCs w:val="24"/>
              </w:rPr>
              <w:t>4.7.1 Permanent and induced magnetism, magnetic forces and fields</w:t>
            </w:r>
          </w:p>
        </w:tc>
        <w:tc>
          <w:tcPr>
            <w:tcW w:w="0" w:type="auto"/>
            <w:vAlign w:val="center"/>
          </w:tcPr>
          <w:p w:rsidR="00D3701F" w:rsidRPr="000B1E8D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Medium"/>
                <w:i/>
                <w:color w:val="00B0F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701F" w:rsidRPr="000B1E8D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Medium"/>
                <w:i/>
                <w:color w:val="00B0F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701F" w:rsidRPr="000B1E8D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Medium"/>
                <w:i/>
                <w:color w:val="00B0F0"/>
                <w:sz w:val="24"/>
                <w:szCs w:val="24"/>
              </w:rPr>
            </w:pPr>
          </w:p>
        </w:tc>
      </w:tr>
      <w:tr w:rsidR="00D3701F" w:rsidRPr="00C50ABE" w:rsidTr="00670C7E">
        <w:trPr>
          <w:trHeight w:val="402"/>
        </w:trPr>
        <w:tc>
          <w:tcPr>
            <w:tcW w:w="0" w:type="auto"/>
            <w:vAlign w:val="center"/>
          </w:tcPr>
          <w:p w:rsidR="00D3701F" w:rsidRPr="00C50ABE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</w:rPr>
            </w:pPr>
            <w:r w:rsidRPr="00C50ABE">
              <w:rPr>
                <w:rFonts w:ascii="Comic Sans MS" w:hAnsi="Comic Sans MS" w:cs="AQAChevinPro-DemiBold"/>
                <w:b/>
                <w:bCs/>
                <w:color w:val="522E92"/>
              </w:rPr>
              <w:t>4.7.1.1 Poles of a magnet</w:t>
            </w:r>
          </w:p>
        </w:tc>
        <w:tc>
          <w:tcPr>
            <w:tcW w:w="0" w:type="auto"/>
            <w:vAlign w:val="center"/>
          </w:tcPr>
          <w:p w:rsidR="00D3701F" w:rsidRPr="00C50ABE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</w:rPr>
            </w:pPr>
          </w:p>
        </w:tc>
        <w:tc>
          <w:tcPr>
            <w:tcW w:w="0" w:type="auto"/>
            <w:vAlign w:val="center"/>
          </w:tcPr>
          <w:p w:rsidR="00D3701F" w:rsidRPr="00C50ABE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</w:rPr>
            </w:pPr>
          </w:p>
        </w:tc>
        <w:tc>
          <w:tcPr>
            <w:tcW w:w="0" w:type="auto"/>
            <w:vAlign w:val="center"/>
          </w:tcPr>
          <w:p w:rsidR="00D3701F" w:rsidRPr="00C50ABE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</w:rPr>
            </w:pPr>
          </w:p>
        </w:tc>
      </w:tr>
      <w:tr w:rsidR="00D3701F" w:rsidRPr="00E471E8" w:rsidTr="00D3701F">
        <w:trPr>
          <w:trHeight w:val="402"/>
        </w:trPr>
        <w:tc>
          <w:tcPr>
            <w:tcW w:w="0" w:type="auto"/>
          </w:tcPr>
          <w:p w:rsidR="00992562" w:rsidRDefault="00D3701F" w:rsidP="00992562">
            <w:pPr>
              <w:pStyle w:val="ListParagraph"/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992562">
              <w:rPr>
                <w:rFonts w:ascii="Comic Sans MS" w:hAnsi="Comic Sans MS" w:cs="HelveticaNeueLTStd-Roman"/>
              </w:rPr>
              <w:t>The poles of a magnet are the places where the magnetic forces are</w:t>
            </w:r>
            <w:r w:rsidR="00992562">
              <w:rPr>
                <w:rFonts w:ascii="Comic Sans MS" w:hAnsi="Comic Sans MS" w:cs="HelveticaNeueLTStd-Roman"/>
              </w:rPr>
              <w:t xml:space="preserve"> </w:t>
            </w:r>
            <w:r w:rsidRPr="00992562">
              <w:rPr>
                <w:rFonts w:ascii="Comic Sans MS" w:hAnsi="Comic Sans MS" w:cs="HelveticaNeueLTStd-Roman"/>
              </w:rPr>
              <w:t xml:space="preserve">strongest. </w:t>
            </w:r>
          </w:p>
          <w:p w:rsidR="00992562" w:rsidRDefault="00D3701F" w:rsidP="00992562">
            <w:pPr>
              <w:pStyle w:val="ListParagraph"/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992562">
              <w:rPr>
                <w:rFonts w:ascii="Comic Sans MS" w:hAnsi="Comic Sans MS" w:cs="HelveticaNeueLTStd-Roman"/>
              </w:rPr>
              <w:t xml:space="preserve">When two magnets are brought close together they exert a force on each other. </w:t>
            </w:r>
          </w:p>
          <w:p w:rsidR="00D3701F" w:rsidRPr="00992562" w:rsidRDefault="00D3701F" w:rsidP="00992562">
            <w:pPr>
              <w:pStyle w:val="ListParagraph"/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992562">
              <w:rPr>
                <w:rFonts w:ascii="Comic Sans MS" w:hAnsi="Comic Sans MS" w:cs="HelveticaNeueLTStd-Roman"/>
              </w:rPr>
              <w:t>Two like poles repel each other. Two unlike poles attract each other. Attraction and repulsion between two magnetic poles are examples of non-contact force.</w:t>
            </w:r>
          </w:p>
          <w:p w:rsidR="00992562" w:rsidRDefault="00D3701F" w:rsidP="00992562">
            <w:pPr>
              <w:pStyle w:val="ListParagraph"/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992562">
              <w:rPr>
                <w:rFonts w:ascii="Comic Sans MS" w:hAnsi="Comic Sans MS" w:cs="HelveticaNeueLTStd-Roman"/>
              </w:rPr>
              <w:t xml:space="preserve">A permanent magnet produces its own magnetic field. </w:t>
            </w:r>
          </w:p>
          <w:p w:rsidR="00D3701F" w:rsidRPr="00992562" w:rsidRDefault="00D3701F" w:rsidP="00992562">
            <w:pPr>
              <w:pStyle w:val="ListParagraph"/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992562">
              <w:rPr>
                <w:rFonts w:ascii="Comic Sans MS" w:hAnsi="Comic Sans MS" w:cs="HelveticaNeueLTStd-Roman"/>
              </w:rPr>
              <w:t>An induced magnet is a material that becomes a magnet when it is placed in a magnetic field. Induced magnetism always causes a force of attraction. When removed from the magnetic field an induced magnet loses most/all of its magnetism quickly.</w:t>
            </w:r>
          </w:p>
          <w:p w:rsidR="00D3701F" w:rsidRPr="00992562" w:rsidRDefault="00D3701F" w:rsidP="00992562">
            <w:pPr>
              <w:pStyle w:val="ListParagraph"/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992562">
              <w:rPr>
                <w:rFonts w:ascii="Comic Sans MS" w:hAnsi="Comic Sans MS" w:cs="HelveticaNeueLTStd-Roman"/>
              </w:rPr>
              <w:t>Students should be able to describe:</w:t>
            </w:r>
          </w:p>
          <w:p w:rsidR="00D3701F" w:rsidRPr="00992562" w:rsidRDefault="00D3701F" w:rsidP="00992562">
            <w:pPr>
              <w:pStyle w:val="ListParagraph"/>
              <w:numPr>
                <w:ilvl w:val="0"/>
                <w:numId w:val="63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992562">
              <w:rPr>
                <w:rFonts w:ascii="Comic Sans MS" w:hAnsi="Comic Sans MS" w:cs="HelveticaNeueLTStd-Roman"/>
              </w:rPr>
              <w:t>the attraction and repulsion between unlike and like poles for permanent magnets</w:t>
            </w:r>
          </w:p>
          <w:p w:rsidR="00D3701F" w:rsidRPr="00992562" w:rsidRDefault="00D3701F" w:rsidP="00992562">
            <w:pPr>
              <w:pStyle w:val="ListParagraph"/>
              <w:numPr>
                <w:ilvl w:val="0"/>
                <w:numId w:val="63"/>
              </w:num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Comic Sans MS" w:hAnsi="Comic Sans MS" w:cs="HelveticaNeueLTStd-Bd"/>
                <w:b/>
              </w:rPr>
            </w:pPr>
            <w:proofErr w:type="gramStart"/>
            <w:r w:rsidRPr="00992562">
              <w:rPr>
                <w:rFonts w:ascii="Comic Sans MS" w:hAnsi="Comic Sans MS" w:cs="HelveticaNeueLTStd-Roman"/>
              </w:rPr>
              <w:t>the</w:t>
            </w:r>
            <w:proofErr w:type="gramEnd"/>
            <w:r w:rsidRPr="00992562">
              <w:rPr>
                <w:rFonts w:ascii="Comic Sans MS" w:hAnsi="Comic Sans MS" w:cs="HelveticaNeueLTStd-Roman"/>
              </w:rPr>
              <w:t xml:space="preserve"> difference between permanent and induced magnets.</w:t>
            </w:r>
          </w:p>
        </w:tc>
        <w:tc>
          <w:tcPr>
            <w:tcW w:w="0" w:type="auto"/>
          </w:tcPr>
          <w:p w:rsidR="00D3701F" w:rsidRPr="00E471E8" w:rsidRDefault="00D3701F" w:rsidP="00527E57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</w:p>
        </w:tc>
        <w:tc>
          <w:tcPr>
            <w:tcW w:w="0" w:type="auto"/>
          </w:tcPr>
          <w:p w:rsidR="00D3701F" w:rsidRPr="00E471E8" w:rsidRDefault="00D3701F" w:rsidP="00527E57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</w:p>
        </w:tc>
        <w:tc>
          <w:tcPr>
            <w:tcW w:w="0" w:type="auto"/>
          </w:tcPr>
          <w:p w:rsidR="00D3701F" w:rsidRPr="00E471E8" w:rsidRDefault="00D3701F" w:rsidP="00527E57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</w:p>
        </w:tc>
      </w:tr>
      <w:tr w:rsidR="00D3701F" w:rsidRPr="00C50ABE" w:rsidTr="00670C7E">
        <w:trPr>
          <w:trHeight w:val="402"/>
        </w:trPr>
        <w:tc>
          <w:tcPr>
            <w:tcW w:w="0" w:type="auto"/>
            <w:vAlign w:val="center"/>
          </w:tcPr>
          <w:p w:rsidR="00D3701F" w:rsidRPr="00C50ABE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</w:rPr>
            </w:pPr>
            <w:r w:rsidRPr="00C50ABE">
              <w:rPr>
                <w:rFonts w:ascii="Comic Sans MS" w:hAnsi="Comic Sans MS" w:cs="AQAChevinPro-DemiBold"/>
                <w:b/>
                <w:bCs/>
                <w:color w:val="522E92"/>
              </w:rPr>
              <w:t>4.7.1.2 Magnetic fields</w:t>
            </w:r>
          </w:p>
        </w:tc>
        <w:tc>
          <w:tcPr>
            <w:tcW w:w="0" w:type="auto"/>
            <w:vAlign w:val="center"/>
          </w:tcPr>
          <w:p w:rsidR="00D3701F" w:rsidRPr="00C50ABE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</w:rPr>
            </w:pPr>
          </w:p>
        </w:tc>
        <w:tc>
          <w:tcPr>
            <w:tcW w:w="0" w:type="auto"/>
            <w:vAlign w:val="center"/>
          </w:tcPr>
          <w:p w:rsidR="00D3701F" w:rsidRPr="00C50ABE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</w:rPr>
            </w:pPr>
          </w:p>
        </w:tc>
        <w:tc>
          <w:tcPr>
            <w:tcW w:w="0" w:type="auto"/>
            <w:vAlign w:val="center"/>
          </w:tcPr>
          <w:p w:rsidR="00D3701F" w:rsidRPr="00C50ABE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</w:rPr>
            </w:pPr>
          </w:p>
        </w:tc>
      </w:tr>
      <w:tr w:rsidR="00D3701F" w:rsidRPr="00E471E8" w:rsidTr="00D3701F">
        <w:trPr>
          <w:trHeight w:val="402"/>
        </w:trPr>
        <w:tc>
          <w:tcPr>
            <w:tcW w:w="0" w:type="auto"/>
          </w:tcPr>
          <w:p w:rsidR="00D3701F" w:rsidRPr="00992562" w:rsidRDefault="00D3701F" w:rsidP="00992562">
            <w:pPr>
              <w:pStyle w:val="ListParagraph"/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992562">
              <w:rPr>
                <w:rFonts w:ascii="Comic Sans MS" w:hAnsi="Comic Sans MS" w:cs="HelveticaNeueLTStd-Roman"/>
              </w:rPr>
              <w:t>The region around a magnet where a force acts on another magnet or on a magnetic material (iron, steel, cobalt and nickel) is called the magnetic field.</w:t>
            </w:r>
          </w:p>
          <w:p w:rsidR="00D3701F" w:rsidRPr="00992562" w:rsidRDefault="00D3701F" w:rsidP="00992562">
            <w:pPr>
              <w:pStyle w:val="ListParagraph"/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992562">
              <w:rPr>
                <w:rFonts w:ascii="Comic Sans MS" w:hAnsi="Comic Sans MS" w:cs="HelveticaNeueLTStd-Roman"/>
              </w:rPr>
              <w:t>The force between a magnet and a magnetic material is always one of attraction.</w:t>
            </w:r>
          </w:p>
          <w:p w:rsidR="00D3701F" w:rsidRPr="00992562" w:rsidRDefault="00D3701F" w:rsidP="00992562">
            <w:pPr>
              <w:pStyle w:val="ListParagraph"/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992562">
              <w:rPr>
                <w:rFonts w:ascii="Comic Sans MS" w:hAnsi="Comic Sans MS" w:cs="HelveticaNeueLTStd-Roman"/>
              </w:rPr>
              <w:t>The strength of the magnetic field depends on the distance from the magnet. The field is strongest at the poles of the magnet.</w:t>
            </w:r>
          </w:p>
          <w:p w:rsidR="00992562" w:rsidRDefault="00D3701F" w:rsidP="00992562">
            <w:pPr>
              <w:pStyle w:val="ListParagraph"/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992562">
              <w:rPr>
                <w:rFonts w:ascii="Comic Sans MS" w:hAnsi="Comic Sans MS" w:cs="HelveticaNeueLTStd-Roman"/>
              </w:rPr>
              <w:t xml:space="preserve">The direction of the magnetic field at any point is given by the direction of the force that would act on another north pole placed at that point. </w:t>
            </w:r>
          </w:p>
          <w:p w:rsidR="00D3701F" w:rsidRPr="00992562" w:rsidRDefault="00D3701F" w:rsidP="00992562">
            <w:pPr>
              <w:pStyle w:val="ListParagraph"/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992562">
              <w:rPr>
                <w:rFonts w:ascii="Comic Sans MS" w:hAnsi="Comic Sans MS" w:cs="HelveticaNeueLTStd-Roman"/>
              </w:rPr>
              <w:t xml:space="preserve">The direction of a magnetic field </w:t>
            </w:r>
            <w:r w:rsidRPr="00992562">
              <w:rPr>
                <w:rFonts w:ascii="Comic Sans MS" w:hAnsi="Comic Sans MS" w:cs="HelveticaNeueLTStd-Roman"/>
                <w:i/>
              </w:rPr>
              <w:t>line</w:t>
            </w:r>
            <w:r w:rsidRPr="00992562">
              <w:rPr>
                <w:rFonts w:ascii="Comic Sans MS" w:hAnsi="Comic Sans MS" w:cs="HelveticaNeueLTStd-Roman"/>
              </w:rPr>
              <w:t xml:space="preserve"> is from the north (seeking) pole of a magnet to the south</w:t>
            </w:r>
            <w:r w:rsidR="00992562">
              <w:rPr>
                <w:rFonts w:ascii="Comic Sans MS" w:hAnsi="Comic Sans MS" w:cs="HelveticaNeueLTStd-Roman"/>
              </w:rPr>
              <w:t xml:space="preserve"> </w:t>
            </w:r>
            <w:r w:rsidRPr="00992562">
              <w:rPr>
                <w:rFonts w:ascii="Comic Sans MS" w:hAnsi="Comic Sans MS" w:cs="HelveticaNeueLTStd-Roman"/>
              </w:rPr>
              <w:t>(seeking) pole of the magnet.</w:t>
            </w:r>
          </w:p>
          <w:p w:rsidR="00D3701F" w:rsidRPr="00992562" w:rsidRDefault="00D3701F" w:rsidP="00992562">
            <w:pPr>
              <w:pStyle w:val="ListParagraph"/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992562">
              <w:rPr>
                <w:rFonts w:ascii="Comic Sans MS" w:hAnsi="Comic Sans MS" w:cs="HelveticaNeueLTStd-Roman"/>
              </w:rPr>
              <w:t>A magnetic compass contains a small bar magnet. The Earth has a magnetic field. The compass needle points in the direction of the</w:t>
            </w:r>
            <w:r w:rsidR="00992562">
              <w:rPr>
                <w:rFonts w:ascii="Comic Sans MS" w:hAnsi="Comic Sans MS" w:cs="HelveticaNeueLTStd-Roman"/>
              </w:rPr>
              <w:t xml:space="preserve"> </w:t>
            </w:r>
            <w:r w:rsidRPr="00992562">
              <w:rPr>
                <w:rFonts w:ascii="Comic Sans MS" w:hAnsi="Comic Sans MS" w:cs="HelveticaNeueLTStd-Roman"/>
              </w:rPr>
              <w:t>Earth’s magnetic field.</w:t>
            </w:r>
          </w:p>
          <w:p w:rsidR="00D3701F" w:rsidRPr="00992562" w:rsidRDefault="00D3701F" w:rsidP="00992562">
            <w:pPr>
              <w:pStyle w:val="ListParagraph"/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992562">
              <w:rPr>
                <w:rFonts w:ascii="Comic Sans MS" w:hAnsi="Comic Sans MS" w:cs="HelveticaNeueLTStd-Roman"/>
              </w:rPr>
              <w:t>Students should be able to:</w:t>
            </w:r>
          </w:p>
          <w:p w:rsidR="00D3701F" w:rsidRPr="00992562" w:rsidRDefault="00D3701F" w:rsidP="0024192C">
            <w:pPr>
              <w:pStyle w:val="ListParagraph"/>
              <w:numPr>
                <w:ilvl w:val="0"/>
                <w:numId w:val="65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992562">
              <w:rPr>
                <w:rFonts w:ascii="Comic Sans MS" w:hAnsi="Comic Sans MS" w:cs="HelveticaNeueLTStd-Roman"/>
              </w:rPr>
              <w:t>describe how to plot the magnetic field pattern of a magnet using a compass</w:t>
            </w:r>
          </w:p>
          <w:p w:rsidR="00D3701F" w:rsidRPr="00992562" w:rsidRDefault="00D3701F" w:rsidP="0024192C">
            <w:pPr>
              <w:pStyle w:val="ListParagraph"/>
              <w:numPr>
                <w:ilvl w:val="0"/>
                <w:numId w:val="65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992562">
              <w:rPr>
                <w:rFonts w:ascii="Comic Sans MS" w:hAnsi="Comic Sans MS" w:cs="HelveticaNeueLTStd-Roman"/>
              </w:rPr>
              <w:t>draw the magnetic field pattern of a bar magnet showing how strength and direction change from one point to another</w:t>
            </w:r>
          </w:p>
          <w:p w:rsidR="00D3701F" w:rsidRPr="00992562" w:rsidRDefault="00D3701F" w:rsidP="0024192C">
            <w:pPr>
              <w:pStyle w:val="ListParagraph"/>
              <w:numPr>
                <w:ilvl w:val="0"/>
                <w:numId w:val="65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proofErr w:type="gramStart"/>
            <w:r w:rsidRPr="00992562">
              <w:rPr>
                <w:rFonts w:ascii="Comic Sans MS" w:hAnsi="Comic Sans MS" w:cs="HelveticaNeueLTStd-Roman"/>
              </w:rPr>
              <w:t>explain</w:t>
            </w:r>
            <w:proofErr w:type="gramEnd"/>
            <w:r w:rsidRPr="00992562">
              <w:rPr>
                <w:rFonts w:ascii="Comic Sans MS" w:hAnsi="Comic Sans MS" w:cs="HelveticaNeueLTStd-Roman"/>
              </w:rPr>
              <w:t xml:space="preserve"> how the behaviour of a magnetic compass is related to evidence that the core of the Earth must be magnetic.</w:t>
            </w:r>
          </w:p>
        </w:tc>
        <w:tc>
          <w:tcPr>
            <w:tcW w:w="0" w:type="auto"/>
          </w:tcPr>
          <w:p w:rsidR="00D3701F" w:rsidRPr="00E471E8" w:rsidRDefault="00D3701F" w:rsidP="00527E57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</w:p>
        </w:tc>
        <w:tc>
          <w:tcPr>
            <w:tcW w:w="0" w:type="auto"/>
          </w:tcPr>
          <w:p w:rsidR="00D3701F" w:rsidRPr="00E471E8" w:rsidRDefault="00D3701F" w:rsidP="00527E57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</w:p>
        </w:tc>
        <w:tc>
          <w:tcPr>
            <w:tcW w:w="0" w:type="auto"/>
          </w:tcPr>
          <w:p w:rsidR="00D3701F" w:rsidRPr="00E471E8" w:rsidRDefault="00D3701F" w:rsidP="00527E57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</w:p>
        </w:tc>
      </w:tr>
    </w:tbl>
    <w:p w:rsidR="002225B5" w:rsidRDefault="002225B5">
      <w:r>
        <w:br w:type="page"/>
      </w:r>
    </w:p>
    <w:p w:rsidR="002225B5" w:rsidRDefault="002225B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480"/>
        <w:gridCol w:w="326"/>
        <w:gridCol w:w="326"/>
        <w:gridCol w:w="324"/>
      </w:tblGrid>
      <w:tr w:rsidR="00D3701F" w:rsidRPr="000B1E8D" w:rsidTr="002225B5">
        <w:trPr>
          <w:trHeight w:val="402"/>
        </w:trPr>
        <w:tc>
          <w:tcPr>
            <w:tcW w:w="4533" w:type="pct"/>
            <w:vAlign w:val="center"/>
          </w:tcPr>
          <w:p w:rsidR="00D3701F" w:rsidRPr="000B1E8D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Medium"/>
                <w:i/>
                <w:color w:val="00B0F0"/>
                <w:sz w:val="24"/>
                <w:szCs w:val="24"/>
              </w:rPr>
            </w:pPr>
            <w:r w:rsidRPr="000B1E8D">
              <w:rPr>
                <w:rFonts w:ascii="Comic Sans MS" w:hAnsi="Comic Sans MS" w:cs="AQAChevinPro-Medium"/>
                <w:i/>
                <w:color w:val="00B0F0"/>
                <w:sz w:val="24"/>
                <w:szCs w:val="24"/>
              </w:rPr>
              <w:t>4.7.2 The motor effect</w:t>
            </w:r>
          </w:p>
        </w:tc>
        <w:tc>
          <w:tcPr>
            <w:tcW w:w="156" w:type="pct"/>
            <w:vAlign w:val="center"/>
          </w:tcPr>
          <w:p w:rsidR="00D3701F" w:rsidRPr="000B1E8D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Medium"/>
                <w:i/>
                <w:color w:val="00B0F0"/>
                <w:sz w:val="24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D3701F" w:rsidRPr="000B1E8D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Medium"/>
                <w:i/>
                <w:color w:val="00B0F0"/>
                <w:sz w:val="24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D3701F" w:rsidRPr="000B1E8D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Medium"/>
                <w:i/>
                <w:color w:val="00B0F0"/>
                <w:sz w:val="24"/>
                <w:szCs w:val="24"/>
              </w:rPr>
            </w:pPr>
          </w:p>
        </w:tc>
      </w:tr>
      <w:tr w:rsidR="00D3701F" w:rsidRPr="00C50ABE" w:rsidTr="002225B5">
        <w:trPr>
          <w:trHeight w:val="402"/>
        </w:trPr>
        <w:tc>
          <w:tcPr>
            <w:tcW w:w="4533" w:type="pct"/>
            <w:vAlign w:val="center"/>
          </w:tcPr>
          <w:p w:rsidR="00D3701F" w:rsidRPr="00C50ABE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</w:rPr>
            </w:pPr>
            <w:r w:rsidRPr="00C50ABE">
              <w:rPr>
                <w:rFonts w:ascii="Comic Sans MS" w:hAnsi="Comic Sans MS" w:cs="AQAChevinPro-DemiBold"/>
                <w:b/>
                <w:bCs/>
                <w:color w:val="522E92"/>
              </w:rPr>
              <w:t>4.7.2.1 Electromagnetism</w:t>
            </w:r>
          </w:p>
        </w:tc>
        <w:tc>
          <w:tcPr>
            <w:tcW w:w="156" w:type="pct"/>
            <w:vAlign w:val="center"/>
          </w:tcPr>
          <w:p w:rsidR="00D3701F" w:rsidRPr="00C50ABE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</w:rPr>
            </w:pPr>
          </w:p>
        </w:tc>
        <w:tc>
          <w:tcPr>
            <w:tcW w:w="156" w:type="pct"/>
            <w:vAlign w:val="center"/>
          </w:tcPr>
          <w:p w:rsidR="00D3701F" w:rsidRPr="00C50ABE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</w:rPr>
            </w:pPr>
          </w:p>
        </w:tc>
        <w:tc>
          <w:tcPr>
            <w:tcW w:w="156" w:type="pct"/>
            <w:vAlign w:val="center"/>
          </w:tcPr>
          <w:p w:rsidR="00D3701F" w:rsidRPr="00C50ABE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</w:rPr>
            </w:pPr>
          </w:p>
        </w:tc>
      </w:tr>
      <w:tr w:rsidR="00D3701F" w:rsidRPr="00E471E8" w:rsidTr="002225B5">
        <w:trPr>
          <w:trHeight w:val="402"/>
        </w:trPr>
        <w:tc>
          <w:tcPr>
            <w:tcW w:w="4533" w:type="pct"/>
          </w:tcPr>
          <w:p w:rsidR="00992562" w:rsidRDefault="00D3701F" w:rsidP="0024192C">
            <w:pPr>
              <w:pStyle w:val="ListParagraph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992562">
              <w:rPr>
                <w:rFonts w:ascii="Comic Sans MS" w:hAnsi="Comic Sans MS" w:cs="HelveticaNeueLTStd-Roman"/>
              </w:rPr>
              <w:t xml:space="preserve">When a current flows through a conducting wire a magnetic field is produced around the wire. </w:t>
            </w:r>
          </w:p>
          <w:p w:rsidR="00D3701F" w:rsidRPr="00992562" w:rsidRDefault="00D3701F" w:rsidP="0024192C">
            <w:pPr>
              <w:pStyle w:val="ListParagraph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992562">
              <w:rPr>
                <w:rFonts w:ascii="Comic Sans MS" w:hAnsi="Comic Sans MS" w:cs="HelveticaNeueLTStd-Roman"/>
              </w:rPr>
              <w:t>The strength of the magnetic field depends on the current through the wire and the distance from the wire.</w:t>
            </w:r>
          </w:p>
          <w:p w:rsidR="00D3701F" w:rsidRPr="00992562" w:rsidRDefault="00D3701F" w:rsidP="0024192C">
            <w:pPr>
              <w:pStyle w:val="ListParagraph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992562">
              <w:rPr>
                <w:rFonts w:ascii="Comic Sans MS" w:hAnsi="Comic Sans MS" w:cs="HelveticaNeueLTStd-Roman"/>
              </w:rPr>
              <w:t>Shaping a wire to form a solenoid increases the strength of the magnetic field created by a current through the wire. The magnetic field inside a solenoid is strong and uniform.</w:t>
            </w:r>
          </w:p>
          <w:p w:rsidR="00334413" w:rsidRDefault="00D3701F" w:rsidP="00334413">
            <w:pPr>
              <w:pStyle w:val="ListParagraph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992562">
              <w:rPr>
                <w:rFonts w:ascii="Comic Sans MS" w:hAnsi="Comic Sans MS" w:cs="HelveticaNeueLTStd-Roman"/>
              </w:rPr>
              <w:t>The magnetic field around a solenoid has a similar shape to that of a bar magnet. Adding an iron core increases the strength of the magnetic field of a solenoid. An electromagnet is a solenoid with an iron core.</w:t>
            </w:r>
          </w:p>
          <w:p w:rsidR="00334413" w:rsidRDefault="00334413" w:rsidP="00334413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</w:p>
          <w:p w:rsidR="00334413" w:rsidRPr="00992562" w:rsidRDefault="00334413" w:rsidP="00334413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992562">
              <w:rPr>
                <w:rFonts w:ascii="Comic Sans MS" w:hAnsi="Comic Sans MS" w:cs="HelveticaNeueLTStd-Roman"/>
              </w:rPr>
              <w:t>Students should be able to:</w:t>
            </w:r>
          </w:p>
          <w:p w:rsidR="00334413" w:rsidRPr="00992562" w:rsidRDefault="00334413" w:rsidP="00334413">
            <w:pPr>
              <w:pStyle w:val="ListParagraph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992562">
              <w:rPr>
                <w:rFonts w:ascii="Comic Sans MS" w:hAnsi="Comic Sans MS" w:cs="HelveticaNeueLTStd-Roman"/>
              </w:rPr>
              <w:t>describe how the magnetic effect of a current can be demonstrated</w:t>
            </w:r>
          </w:p>
          <w:p w:rsidR="00334413" w:rsidRPr="00992562" w:rsidRDefault="00334413" w:rsidP="00334413">
            <w:pPr>
              <w:pStyle w:val="ListParagraph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992562">
              <w:rPr>
                <w:rFonts w:ascii="Comic Sans MS" w:hAnsi="Comic Sans MS" w:cs="HelveticaNeueLTStd-Roman"/>
              </w:rPr>
              <w:t>draw the magnetic field pattern for a straight wire carrying a current and for a solenoid (showing the direction of the field)</w:t>
            </w:r>
          </w:p>
          <w:p w:rsidR="00334413" w:rsidRPr="00992562" w:rsidRDefault="00334413" w:rsidP="00334413">
            <w:pPr>
              <w:pStyle w:val="ListParagraph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proofErr w:type="gramStart"/>
            <w:r w:rsidRPr="00992562">
              <w:rPr>
                <w:rFonts w:ascii="Comic Sans MS" w:hAnsi="Comic Sans MS" w:cs="HelveticaNeueLTStd-Roman"/>
              </w:rPr>
              <w:t>explain</w:t>
            </w:r>
            <w:proofErr w:type="gramEnd"/>
            <w:r w:rsidRPr="00992562">
              <w:rPr>
                <w:rFonts w:ascii="Comic Sans MS" w:hAnsi="Comic Sans MS" w:cs="HelveticaNeueLTStd-Roman"/>
              </w:rPr>
              <w:t xml:space="preserve"> how a solenoid arrangement can increase the magnetic effect of the current.</w:t>
            </w:r>
          </w:p>
          <w:p w:rsidR="00334413" w:rsidRPr="00334413" w:rsidRDefault="00334413" w:rsidP="00334413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992562">
              <w:rPr>
                <w:rFonts w:ascii="Comic Sans MS" w:hAnsi="Comic Sans MS" w:cs="HelveticaNeueLTStd-Roman"/>
              </w:rPr>
              <w:t>(Physics only) Students should be able to interpret diagrams of electromagnetic devices in order to explain how they work.</w:t>
            </w:r>
          </w:p>
        </w:tc>
        <w:tc>
          <w:tcPr>
            <w:tcW w:w="156" w:type="pct"/>
          </w:tcPr>
          <w:p w:rsidR="00D3701F" w:rsidRPr="00E471E8" w:rsidRDefault="00D3701F" w:rsidP="00527E57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</w:p>
        </w:tc>
        <w:tc>
          <w:tcPr>
            <w:tcW w:w="156" w:type="pct"/>
          </w:tcPr>
          <w:p w:rsidR="00D3701F" w:rsidRPr="00E471E8" w:rsidRDefault="00D3701F" w:rsidP="00527E57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</w:p>
        </w:tc>
        <w:tc>
          <w:tcPr>
            <w:tcW w:w="156" w:type="pct"/>
          </w:tcPr>
          <w:p w:rsidR="00D3701F" w:rsidRPr="00E471E8" w:rsidRDefault="00D3701F" w:rsidP="00527E57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</w:p>
        </w:tc>
      </w:tr>
      <w:tr w:rsidR="00D3701F" w:rsidRPr="00C50ABE" w:rsidTr="002225B5">
        <w:trPr>
          <w:trHeight w:val="402"/>
        </w:trPr>
        <w:tc>
          <w:tcPr>
            <w:tcW w:w="4533" w:type="pct"/>
            <w:vAlign w:val="center"/>
          </w:tcPr>
          <w:p w:rsidR="00D3701F" w:rsidRPr="00C50ABE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</w:rPr>
            </w:pPr>
            <w:r w:rsidRPr="00C50ABE">
              <w:rPr>
                <w:rFonts w:ascii="Comic Sans MS" w:hAnsi="Comic Sans MS" w:cs="AQAChevinPro-DemiBold"/>
                <w:b/>
                <w:bCs/>
                <w:color w:val="522E92"/>
              </w:rPr>
              <w:t>4.7.2.2 Fleming’s left-hand rule (HT only)</w:t>
            </w:r>
          </w:p>
        </w:tc>
        <w:tc>
          <w:tcPr>
            <w:tcW w:w="156" w:type="pct"/>
            <w:vAlign w:val="center"/>
          </w:tcPr>
          <w:p w:rsidR="00D3701F" w:rsidRPr="00C50ABE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</w:rPr>
            </w:pPr>
          </w:p>
        </w:tc>
        <w:tc>
          <w:tcPr>
            <w:tcW w:w="156" w:type="pct"/>
            <w:vAlign w:val="center"/>
          </w:tcPr>
          <w:p w:rsidR="00D3701F" w:rsidRPr="00C50ABE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</w:rPr>
            </w:pPr>
          </w:p>
        </w:tc>
        <w:tc>
          <w:tcPr>
            <w:tcW w:w="156" w:type="pct"/>
            <w:vAlign w:val="center"/>
          </w:tcPr>
          <w:p w:rsidR="00D3701F" w:rsidRPr="00C50ABE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</w:rPr>
            </w:pPr>
          </w:p>
        </w:tc>
      </w:tr>
      <w:tr w:rsidR="00D3701F" w:rsidRPr="00E471E8" w:rsidTr="002225B5">
        <w:trPr>
          <w:trHeight w:val="402"/>
        </w:trPr>
        <w:tc>
          <w:tcPr>
            <w:tcW w:w="4533" w:type="pct"/>
          </w:tcPr>
          <w:p w:rsidR="00D3701F" w:rsidRPr="00992562" w:rsidRDefault="00D3701F" w:rsidP="0024192C">
            <w:pPr>
              <w:pStyle w:val="ListParagraph"/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992562">
              <w:rPr>
                <w:rFonts w:ascii="Comic Sans MS" w:hAnsi="Comic Sans MS" w:cs="HelveticaNeueLTStd-Roman"/>
              </w:rPr>
              <w:t>When a conductor carrying a current is placed in a magnetic field the magnet producing the field and the conductor exert a force on each other. This is called the motor effect.</w:t>
            </w:r>
          </w:p>
          <w:p w:rsidR="00D3701F" w:rsidRPr="00992562" w:rsidRDefault="00D3701F" w:rsidP="0024192C">
            <w:pPr>
              <w:pStyle w:val="ListParagraph"/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992562">
              <w:rPr>
                <w:rFonts w:ascii="Comic Sans MS" w:hAnsi="Comic Sans MS" w:cs="HelveticaNeueLTStd-Roman"/>
              </w:rPr>
              <w:t>Students should be able to show that Fleming’s left-hand rule represents the relative orientation of the force, the current in the conductor and the magnetic field.</w:t>
            </w:r>
          </w:p>
          <w:p w:rsidR="00D3701F" w:rsidRPr="00992562" w:rsidRDefault="00D3701F" w:rsidP="0024192C">
            <w:pPr>
              <w:pStyle w:val="ListParagraph"/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992562">
              <w:rPr>
                <w:rFonts w:ascii="Comic Sans MS" w:hAnsi="Comic Sans MS" w:cs="HelveticaNeueLTStd-Roman"/>
              </w:rPr>
              <w:t>Students should be able to recall the factors that affect the size of the force on the conductor.</w:t>
            </w:r>
          </w:p>
          <w:p w:rsidR="00D3701F" w:rsidRPr="00992562" w:rsidRDefault="00D3701F" w:rsidP="0024192C">
            <w:pPr>
              <w:pStyle w:val="ListParagraph"/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992562">
              <w:rPr>
                <w:rFonts w:ascii="Comic Sans MS" w:hAnsi="Comic Sans MS" w:cs="HelveticaNeueLTStd-Roman"/>
              </w:rPr>
              <w:t>For a conductor at right angles to a magnetic field and carrying a current:</w:t>
            </w:r>
          </w:p>
          <w:p w:rsidR="00D3701F" w:rsidRPr="00C46D3F" w:rsidRDefault="00D3701F" w:rsidP="00583F8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eastAsiaTheme="minorEastAsia" w:hAnsi="Comic Sans MS" w:cs="HelveticaNeueLTStd-Roman"/>
              </w:rPr>
            </w:pPr>
            <m:oMath>
              <m:r>
                <w:rPr>
                  <w:rFonts w:ascii="Cambria Math" w:hAnsi="Cambria Math" w:cs="HelveticaNeueLTStd-Roman"/>
                </w:rPr>
                <m:t>force=magnetic flux density  x current  x length</m:t>
              </m:r>
            </m:oMath>
          </w:p>
          <w:p w:rsidR="00D3701F" w:rsidRPr="00C46D3F" w:rsidRDefault="00D3701F" w:rsidP="00583F8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m:oMath>
              <m:r>
                <w:rPr>
                  <w:rFonts w:ascii="Cambria Math" w:hAnsi="Cambria Math" w:cs="HelveticaNeueLTStd-Roman"/>
                </w:rPr>
                <m:t>F=B  x  I  x  l</m:t>
              </m:r>
            </m:oMath>
          </w:p>
          <w:p w:rsidR="00D3701F" w:rsidRPr="00E471E8" w:rsidRDefault="00D3701F" w:rsidP="00527E57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E471E8">
              <w:rPr>
                <w:rFonts w:ascii="Comic Sans MS" w:hAnsi="Comic Sans MS" w:cs="HelveticaNeueLTStd-Roman"/>
              </w:rPr>
              <w:t xml:space="preserve">force, </w:t>
            </w:r>
            <w:r w:rsidRPr="00E471E8">
              <w:rPr>
                <w:rFonts w:ascii="Comic Sans MS" w:hAnsi="Comic Sans MS" w:cs="HelveticaNeueLTStd-It"/>
                <w:i/>
                <w:iCs/>
              </w:rPr>
              <w:t>F</w:t>
            </w:r>
            <w:r w:rsidRPr="00E471E8">
              <w:rPr>
                <w:rFonts w:ascii="Comic Sans MS" w:hAnsi="Comic Sans MS" w:cs="HelveticaNeueLTStd-Roman"/>
              </w:rPr>
              <w:t xml:space="preserve">, in </w:t>
            </w:r>
            <w:proofErr w:type="spellStart"/>
            <w:r w:rsidRPr="00E471E8">
              <w:rPr>
                <w:rFonts w:ascii="Comic Sans MS" w:hAnsi="Comic Sans MS" w:cs="HelveticaNeueLTStd-Roman"/>
              </w:rPr>
              <w:t>newtons</w:t>
            </w:r>
            <w:proofErr w:type="spellEnd"/>
            <w:r w:rsidRPr="00E471E8">
              <w:rPr>
                <w:rFonts w:ascii="Comic Sans MS" w:hAnsi="Comic Sans MS" w:cs="HelveticaNeueLTStd-Roman"/>
              </w:rPr>
              <w:t>, N</w:t>
            </w:r>
          </w:p>
          <w:p w:rsidR="00D3701F" w:rsidRPr="00E471E8" w:rsidRDefault="00D3701F" w:rsidP="00527E57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E471E8">
              <w:rPr>
                <w:rFonts w:ascii="Comic Sans MS" w:hAnsi="Comic Sans MS" w:cs="HelveticaNeueLTStd-Roman"/>
              </w:rPr>
              <w:t xml:space="preserve">magnetic flux density, </w:t>
            </w:r>
            <w:r w:rsidRPr="00E471E8">
              <w:rPr>
                <w:rFonts w:ascii="Comic Sans MS" w:hAnsi="Comic Sans MS" w:cs="HelveticaNeueLTStd-It"/>
                <w:i/>
                <w:iCs/>
              </w:rPr>
              <w:t>B</w:t>
            </w:r>
            <w:r w:rsidRPr="00E471E8">
              <w:rPr>
                <w:rFonts w:ascii="Comic Sans MS" w:hAnsi="Comic Sans MS" w:cs="HelveticaNeueLTStd-Roman"/>
              </w:rPr>
              <w:t>, in tesla, T</w:t>
            </w:r>
          </w:p>
          <w:p w:rsidR="00D3701F" w:rsidRPr="00E471E8" w:rsidRDefault="00D3701F" w:rsidP="00527E57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E471E8">
              <w:rPr>
                <w:rFonts w:ascii="Comic Sans MS" w:hAnsi="Comic Sans MS" w:cs="HelveticaNeueLTStd-Roman"/>
              </w:rPr>
              <w:t xml:space="preserve">current, </w:t>
            </w:r>
            <w:r w:rsidRPr="00E471E8">
              <w:rPr>
                <w:rFonts w:ascii="Comic Sans MS" w:hAnsi="Comic Sans MS" w:cs="HelveticaNeueLTStd-It"/>
                <w:i/>
                <w:iCs/>
              </w:rPr>
              <w:t>I</w:t>
            </w:r>
            <w:r w:rsidRPr="00E471E8">
              <w:rPr>
                <w:rFonts w:ascii="Comic Sans MS" w:hAnsi="Comic Sans MS" w:cs="HelveticaNeueLTStd-Roman"/>
              </w:rPr>
              <w:t>, in amperes, A (amp is acceptable for ampere)</w:t>
            </w:r>
          </w:p>
          <w:p w:rsidR="00D3701F" w:rsidRPr="00E471E8" w:rsidRDefault="00D3701F" w:rsidP="0024192C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E471E8">
              <w:rPr>
                <w:rFonts w:ascii="Comic Sans MS" w:hAnsi="Comic Sans MS" w:cs="HelveticaNeueLTStd-Roman"/>
              </w:rPr>
              <w:t>length,</w:t>
            </w:r>
            <m:oMath>
              <m:r>
                <w:rPr>
                  <w:rFonts w:ascii="Cambria Math" w:hAnsi="Cambria Math" w:cs="HelveticaNeueLTStd-Roman"/>
                </w:rPr>
                <m:t xml:space="preserve"> l</m:t>
              </m:r>
            </m:oMath>
            <w:r w:rsidR="0024192C">
              <w:rPr>
                <w:rFonts w:ascii="Comic Sans MS" w:hAnsi="Comic Sans MS" w:cs="HelveticaNeueLTStd-Roman"/>
              </w:rPr>
              <w:t xml:space="preserve">, </w:t>
            </w:r>
            <w:r w:rsidRPr="00E471E8">
              <w:rPr>
                <w:rFonts w:ascii="Comic Sans MS" w:hAnsi="Comic Sans MS" w:cs="HelveticaNeueLTStd-Roman"/>
              </w:rPr>
              <w:t>in metres, m</w:t>
            </w:r>
          </w:p>
        </w:tc>
        <w:tc>
          <w:tcPr>
            <w:tcW w:w="156" w:type="pct"/>
          </w:tcPr>
          <w:p w:rsidR="00D3701F" w:rsidRPr="00E471E8" w:rsidRDefault="00D3701F" w:rsidP="00527E57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</w:p>
        </w:tc>
        <w:tc>
          <w:tcPr>
            <w:tcW w:w="156" w:type="pct"/>
          </w:tcPr>
          <w:p w:rsidR="00D3701F" w:rsidRPr="00E471E8" w:rsidRDefault="00D3701F" w:rsidP="00527E57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</w:p>
        </w:tc>
        <w:tc>
          <w:tcPr>
            <w:tcW w:w="156" w:type="pct"/>
          </w:tcPr>
          <w:p w:rsidR="00D3701F" w:rsidRPr="00E471E8" w:rsidRDefault="00D3701F" w:rsidP="00527E57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</w:p>
        </w:tc>
      </w:tr>
      <w:tr w:rsidR="00D3701F" w:rsidRPr="00C50ABE" w:rsidTr="002225B5">
        <w:trPr>
          <w:trHeight w:val="402"/>
        </w:trPr>
        <w:tc>
          <w:tcPr>
            <w:tcW w:w="4533" w:type="pct"/>
            <w:vAlign w:val="center"/>
          </w:tcPr>
          <w:p w:rsidR="00D3701F" w:rsidRPr="00C50ABE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</w:rPr>
            </w:pPr>
            <w:r w:rsidRPr="00C50ABE">
              <w:rPr>
                <w:rFonts w:ascii="Comic Sans MS" w:hAnsi="Comic Sans MS" w:cs="AQAChevinPro-DemiBold"/>
                <w:b/>
                <w:bCs/>
                <w:color w:val="522E92"/>
              </w:rPr>
              <w:t>4.7.2.3 Electric motors (HT only)</w:t>
            </w:r>
          </w:p>
        </w:tc>
        <w:tc>
          <w:tcPr>
            <w:tcW w:w="156" w:type="pct"/>
            <w:vAlign w:val="center"/>
          </w:tcPr>
          <w:p w:rsidR="00D3701F" w:rsidRPr="00C50ABE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</w:rPr>
            </w:pPr>
          </w:p>
        </w:tc>
        <w:tc>
          <w:tcPr>
            <w:tcW w:w="156" w:type="pct"/>
            <w:vAlign w:val="center"/>
          </w:tcPr>
          <w:p w:rsidR="00D3701F" w:rsidRPr="00C50ABE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</w:rPr>
            </w:pPr>
          </w:p>
        </w:tc>
        <w:tc>
          <w:tcPr>
            <w:tcW w:w="156" w:type="pct"/>
            <w:vAlign w:val="center"/>
          </w:tcPr>
          <w:p w:rsidR="00D3701F" w:rsidRPr="00C50ABE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</w:rPr>
            </w:pPr>
          </w:p>
        </w:tc>
      </w:tr>
      <w:tr w:rsidR="00D3701F" w:rsidRPr="00E471E8" w:rsidTr="002225B5">
        <w:trPr>
          <w:trHeight w:val="402"/>
        </w:trPr>
        <w:tc>
          <w:tcPr>
            <w:tcW w:w="4533" w:type="pct"/>
          </w:tcPr>
          <w:p w:rsidR="00D3701F" w:rsidRPr="0024192C" w:rsidRDefault="00D3701F" w:rsidP="0024192C">
            <w:pPr>
              <w:pStyle w:val="ListParagraph"/>
              <w:numPr>
                <w:ilvl w:val="0"/>
                <w:numId w:val="68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24192C">
              <w:rPr>
                <w:rFonts w:ascii="Comic Sans MS" w:hAnsi="Comic Sans MS" w:cs="HelveticaNeueLTStd-Roman"/>
              </w:rPr>
              <w:t>A coil of wire carrying a current in a magnetic field tends to rotate.</w:t>
            </w:r>
          </w:p>
          <w:p w:rsidR="00D3701F" w:rsidRPr="0024192C" w:rsidRDefault="00D3701F" w:rsidP="0024192C">
            <w:pPr>
              <w:pStyle w:val="ListParagraph"/>
              <w:numPr>
                <w:ilvl w:val="0"/>
                <w:numId w:val="68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24192C">
              <w:rPr>
                <w:rFonts w:ascii="Comic Sans MS" w:hAnsi="Comic Sans MS" w:cs="HelveticaNeueLTStd-Roman"/>
              </w:rPr>
              <w:t>This is the basis of an electric motor.</w:t>
            </w:r>
          </w:p>
          <w:p w:rsidR="00D3701F" w:rsidRPr="0024192C" w:rsidRDefault="00D3701F" w:rsidP="0024192C">
            <w:pPr>
              <w:pStyle w:val="ListParagraph"/>
              <w:numPr>
                <w:ilvl w:val="0"/>
                <w:numId w:val="68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24192C">
              <w:rPr>
                <w:rFonts w:ascii="Comic Sans MS" w:hAnsi="Comic Sans MS" w:cs="HelveticaNeueLTStd-Roman"/>
              </w:rPr>
              <w:t>Students should be able to explain how the force on a conductor in a magnetic field causes the rotation of the coil in an electric motor.</w:t>
            </w:r>
          </w:p>
        </w:tc>
        <w:tc>
          <w:tcPr>
            <w:tcW w:w="156" w:type="pct"/>
          </w:tcPr>
          <w:p w:rsidR="00D3701F" w:rsidRPr="00E471E8" w:rsidRDefault="00D3701F" w:rsidP="00527E57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</w:p>
        </w:tc>
        <w:tc>
          <w:tcPr>
            <w:tcW w:w="156" w:type="pct"/>
          </w:tcPr>
          <w:p w:rsidR="00D3701F" w:rsidRPr="00E471E8" w:rsidRDefault="00D3701F" w:rsidP="00527E57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</w:p>
        </w:tc>
        <w:tc>
          <w:tcPr>
            <w:tcW w:w="156" w:type="pct"/>
          </w:tcPr>
          <w:p w:rsidR="00D3701F" w:rsidRPr="00E471E8" w:rsidRDefault="00D3701F" w:rsidP="00527E57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</w:p>
        </w:tc>
      </w:tr>
      <w:tr w:rsidR="00D3701F" w:rsidRPr="00C50ABE" w:rsidTr="002225B5">
        <w:trPr>
          <w:trHeight w:val="402"/>
        </w:trPr>
        <w:tc>
          <w:tcPr>
            <w:tcW w:w="4533" w:type="pct"/>
            <w:vAlign w:val="center"/>
          </w:tcPr>
          <w:p w:rsidR="00D3701F" w:rsidRPr="00C50ABE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</w:rPr>
            </w:pPr>
            <w:r w:rsidRPr="00C50ABE">
              <w:rPr>
                <w:rFonts w:ascii="Comic Sans MS" w:hAnsi="Comic Sans MS" w:cs="AQAChevinPro-DemiBold"/>
                <w:b/>
                <w:bCs/>
                <w:color w:val="522E92"/>
              </w:rPr>
              <w:t>4.7.2.4 Loudspeakers (physics only) (HT only)</w:t>
            </w:r>
          </w:p>
        </w:tc>
        <w:tc>
          <w:tcPr>
            <w:tcW w:w="156" w:type="pct"/>
            <w:vAlign w:val="center"/>
          </w:tcPr>
          <w:p w:rsidR="00D3701F" w:rsidRPr="00C50ABE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</w:rPr>
            </w:pPr>
          </w:p>
        </w:tc>
        <w:tc>
          <w:tcPr>
            <w:tcW w:w="156" w:type="pct"/>
            <w:vAlign w:val="center"/>
          </w:tcPr>
          <w:p w:rsidR="00D3701F" w:rsidRPr="00C50ABE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</w:rPr>
            </w:pPr>
          </w:p>
        </w:tc>
        <w:tc>
          <w:tcPr>
            <w:tcW w:w="156" w:type="pct"/>
            <w:vAlign w:val="center"/>
          </w:tcPr>
          <w:p w:rsidR="00D3701F" w:rsidRPr="00C50ABE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</w:rPr>
            </w:pPr>
          </w:p>
        </w:tc>
      </w:tr>
      <w:tr w:rsidR="00D3701F" w:rsidRPr="00E471E8" w:rsidTr="002225B5">
        <w:trPr>
          <w:trHeight w:val="402"/>
        </w:trPr>
        <w:tc>
          <w:tcPr>
            <w:tcW w:w="4533" w:type="pct"/>
          </w:tcPr>
          <w:p w:rsidR="00D3701F" w:rsidRPr="0024192C" w:rsidRDefault="00D3701F" w:rsidP="0024192C">
            <w:pPr>
              <w:pStyle w:val="ListParagraph"/>
              <w:numPr>
                <w:ilvl w:val="0"/>
                <w:numId w:val="69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24192C">
              <w:rPr>
                <w:rFonts w:ascii="Comic Sans MS" w:hAnsi="Comic Sans MS" w:cs="HelveticaNeueLTStd-Roman"/>
              </w:rPr>
              <w:t>Loudspeakers and headphones use the motor effect to convert variations in current in electrical circuits to the pressure variations in sound waves.</w:t>
            </w:r>
          </w:p>
          <w:p w:rsidR="00D3701F" w:rsidRPr="0024192C" w:rsidRDefault="00D3701F" w:rsidP="0024192C">
            <w:pPr>
              <w:pStyle w:val="ListParagraph"/>
              <w:numPr>
                <w:ilvl w:val="0"/>
                <w:numId w:val="69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24192C">
              <w:rPr>
                <w:rFonts w:ascii="Comic Sans MS" w:hAnsi="Comic Sans MS" w:cs="HelveticaNeueLTStd-Roman"/>
              </w:rPr>
              <w:t>Students should be able to explain how a moving-coil loudspeaker and headphones work.</w:t>
            </w:r>
          </w:p>
        </w:tc>
        <w:tc>
          <w:tcPr>
            <w:tcW w:w="156" w:type="pct"/>
          </w:tcPr>
          <w:p w:rsidR="00D3701F" w:rsidRPr="00E471E8" w:rsidRDefault="00D3701F" w:rsidP="00527E57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</w:p>
        </w:tc>
        <w:tc>
          <w:tcPr>
            <w:tcW w:w="156" w:type="pct"/>
          </w:tcPr>
          <w:p w:rsidR="00D3701F" w:rsidRPr="00E471E8" w:rsidRDefault="00D3701F" w:rsidP="00527E57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</w:p>
        </w:tc>
        <w:tc>
          <w:tcPr>
            <w:tcW w:w="156" w:type="pct"/>
          </w:tcPr>
          <w:p w:rsidR="00D3701F" w:rsidRPr="00E471E8" w:rsidRDefault="00D3701F" w:rsidP="00527E57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</w:p>
        </w:tc>
      </w:tr>
    </w:tbl>
    <w:p w:rsidR="002225B5" w:rsidRDefault="002225B5"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480"/>
        <w:gridCol w:w="326"/>
        <w:gridCol w:w="326"/>
        <w:gridCol w:w="324"/>
      </w:tblGrid>
      <w:tr w:rsidR="00D3701F" w:rsidRPr="000B1E8D" w:rsidTr="002225B5">
        <w:trPr>
          <w:trHeight w:val="402"/>
        </w:trPr>
        <w:tc>
          <w:tcPr>
            <w:tcW w:w="4533" w:type="pct"/>
            <w:vAlign w:val="center"/>
          </w:tcPr>
          <w:p w:rsidR="00D3701F" w:rsidRPr="000B1E8D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Medium"/>
                <w:i/>
                <w:color w:val="00B0F0"/>
                <w:sz w:val="24"/>
                <w:szCs w:val="24"/>
              </w:rPr>
            </w:pPr>
            <w:r w:rsidRPr="000B1E8D">
              <w:rPr>
                <w:rFonts w:ascii="Comic Sans MS" w:hAnsi="Comic Sans MS" w:cs="AQAChevinPro-Medium"/>
                <w:i/>
                <w:color w:val="00B0F0"/>
                <w:sz w:val="24"/>
                <w:szCs w:val="24"/>
              </w:rPr>
              <w:t>4.7.3 Induced potential, transformers and the National Grid (physics only) (HT only)</w:t>
            </w:r>
          </w:p>
        </w:tc>
        <w:tc>
          <w:tcPr>
            <w:tcW w:w="156" w:type="pct"/>
            <w:vAlign w:val="center"/>
          </w:tcPr>
          <w:p w:rsidR="00D3701F" w:rsidRPr="000B1E8D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Medium"/>
                <w:i/>
                <w:color w:val="00B0F0"/>
                <w:sz w:val="24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D3701F" w:rsidRPr="000B1E8D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Medium"/>
                <w:i/>
                <w:color w:val="00B0F0"/>
                <w:sz w:val="24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D3701F" w:rsidRPr="000B1E8D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Medium"/>
                <w:i/>
                <w:color w:val="00B0F0"/>
                <w:sz w:val="24"/>
                <w:szCs w:val="24"/>
              </w:rPr>
            </w:pPr>
          </w:p>
        </w:tc>
      </w:tr>
      <w:tr w:rsidR="00D3701F" w:rsidRPr="00E471E8" w:rsidTr="002225B5">
        <w:trPr>
          <w:trHeight w:val="402"/>
        </w:trPr>
        <w:tc>
          <w:tcPr>
            <w:tcW w:w="4533" w:type="pct"/>
            <w:vAlign w:val="center"/>
          </w:tcPr>
          <w:p w:rsidR="00D3701F" w:rsidRPr="00E471E8" w:rsidRDefault="00D3701F" w:rsidP="00670C7E">
            <w:pPr>
              <w:tabs>
                <w:tab w:val="left" w:pos="1398"/>
              </w:tabs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E471E8">
              <w:rPr>
                <w:rFonts w:ascii="Comic Sans MS" w:hAnsi="Comic Sans MS" w:cs="AQAChevinPro-DemiBold"/>
                <w:b/>
                <w:bCs/>
                <w:color w:val="522E92"/>
                <w:sz w:val="26"/>
                <w:szCs w:val="26"/>
              </w:rPr>
              <w:t>4.7.3.1 Induced potential (HT only)</w:t>
            </w:r>
          </w:p>
        </w:tc>
        <w:tc>
          <w:tcPr>
            <w:tcW w:w="156" w:type="pct"/>
            <w:vAlign w:val="center"/>
          </w:tcPr>
          <w:p w:rsidR="00D3701F" w:rsidRPr="00E471E8" w:rsidRDefault="00D3701F" w:rsidP="00670C7E">
            <w:pPr>
              <w:tabs>
                <w:tab w:val="left" w:pos="1398"/>
              </w:tabs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  <w:sz w:val="26"/>
                <w:szCs w:val="26"/>
              </w:rPr>
            </w:pPr>
          </w:p>
        </w:tc>
        <w:tc>
          <w:tcPr>
            <w:tcW w:w="156" w:type="pct"/>
            <w:vAlign w:val="center"/>
          </w:tcPr>
          <w:p w:rsidR="00D3701F" w:rsidRPr="00E471E8" w:rsidRDefault="00D3701F" w:rsidP="00670C7E">
            <w:pPr>
              <w:tabs>
                <w:tab w:val="left" w:pos="1398"/>
              </w:tabs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  <w:sz w:val="26"/>
                <w:szCs w:val="26"/>
              </w:rPr>
            </w:pPr>
          </w:p>
        </w:tc>
        <w:tc>
          <w:tcPr>
            <w:tcW w:w="156" w:type="pct"/>
            <w:vAlign w:val="center"/>
          </w:tcPr>
          <w:p w:rsidR="00D3701F" w:rsidRPr="00E471E8" w:rsidRDefault="00D3701F" w:rsidP="00670C7E">
            <w:pPr>
              <w:tabs>
                <w:tab w:val="left" w:pos="1398"/>
              </w:tabs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  <w:sz w:val="26"/>
                <w:szCs w:val="26"/>
              </w:rPr>
            </w:pPr>
          </w:p>
        </w:tc>
      </w:tr>
      <w:tr w:rsidR="00D3701F" w:rsidRPr="00E471E8" w:rsidTr="002225B5">
        <w:trPr>
          <w:trHeight w:val="402"/>
        </w:trPr>
        <w:tc>
          <w:tcPr>
            <w:tcW w:w="4533" w:type="pct"/>
          </w:tcPr>
          <w:p w:rsidR="00D3701F" w:rsidRPr="0024192C" w:rsidRDefault="00D3701F" w:rsidP="0024192C">
            <w:pPr>
              <w:pStyle w:val="ListParagraph"/>
              <w:numPr>
                <w:ilvl w:val="0"/>
                <w:numId w:val="70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24192C">
              <w:rPr>
                <w:rFonts w:ascii="Comic Sans MS" w:hAnsi="Comic Sans MS" w:cs="HelveticaNeueLTStd-Roman"/>
              </w:rPr>
              <w:t>If an electrical conductor moves relative to a magnetic field or if there is a change in the magnetic field around a conductor, a potential difference is induced across th</w:t>
            </w:r>
            <w:r w:rsidR="0024192C" w:rsidRPr="0024192C">
              <w:rPr>
                <w:rFonts w:ascii="Comic Sans MS" w:hAnsi="Comic Sans MS" w:cs="HelveticaNeueLTStd-Roman"/>
              </w:rPr>
              <w:t xml:space="preserve">e ends of the conductor. If the </w:t>
            </w:r>
            <w:r w:rsidRPr="0024192C">
              <w:rPr>
                <w:rFonts w:ascii="Comic Sans MS" w:hAnsi="Comic Sans MS" w:cs="HelveticaNeueLTStd-Roman"/>
              </w:rPr>
              <w:t>conductor is part of a complete circuit, a current is induced in the conductor. This is called the generator effect.</w:t>
            </w:r>
          </w:p>
          <w:p w:rsidR="00D3701F" w:rsidRPr="0024192C" w:rsidRDefault="00D3701F" w:rsidP="0024192C">
            <w:pPr>
              <w:pStyle w:val="ListParagraph"/>
              <w:numPr>
                <w:ilvl w:val="0"/>
                <w:numId w:val="70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24192C">
              <w:rPr>
                <w:rFonts w:ascii="Comic Sans MS" w:hAnsi="Comic Sans MS" w:cs="HelveticaNeueLTStd-Roman"/>
              </w:rPr>
              <w:t>An induced current generates a magnetic field that opposes the original change, either the movement of the conductor or the change in magnetic field.</w:t>
            </w:r>
          </w:p>
          <w:p w:rsidR="00D3701F" w:rsidRPr="0024192C" w:rsidRDefault="00D3701F" w:rsidP="0024192C">
            <w:pPr>
              <w:pStyle w:val="ListParagraph"/>
              <w:numPr>
                <w:ilvl w:val="0"/>
                <w:numId w:val="70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24192C">
              <w:rPr>
                <w:rFonts w:ascii="Comic Sans MS" w:hAnsi="Comic Sans MS" w:cs="HelveticaNeueLTStd-Roman"/>
              </w:rPr>
              <w:t>Students should be able to recall the factors that affect the size of the induced potential difference/induced current.</w:t>
            </w:r>
          </w:p>
          <w:p w:rsidR="00D3701F" w:rsidRPr="0024192C" w:rsidRDefault="00D3701F" w:rsidP="0024192C">
            <w:pPr>
              <w:pStyle w:val="ListParagraph"/>
              <w:numPr>
                <w:ilvl w:val="0"/>
                <w:numId w:val="70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24192C">
              <w:rPr>
                <w:rFonts w:ascii="Comic Sans MS" w:hAnsi="Comic Sans MS" w:cs="HelveticaNeueLTStd-Roman"/>
              </w:rPr>
              <w:t>Students should be able to recall the factors that affect the direction of the induced potential difference/induced current.</w:t>
            </w:r>
          </w:p>
          <w:p w:rsidR="00D3701F" w:rsidRPr="0024192C" w:rsidRDefault="00D3701F" w:rsidP="0024192C">
            <w:pPr>
              <w:pStyle w:val="ListParagraph"/>
              <w:numPr>
                <w:ilvl w:val="0"/>
                <w:numId w:val="70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24192C">
              <w:rPr>
                <w:rFonts w:ascii="Comic Sans MS" w:hAnsi="Comic Sans MS" w:cs="HelveticaNeueLTStd-Roman"/>
              </w:rPr>
              <w:t>Students should be able to apply the principles of the generator effect in a given context.</w:t>
            </w:r>
          </w:p>
        </w:tc>
        <w:tc>
          <w:tcPr>
            <w:tcW w:w="156" w:type="pct"/>
          </w:tcPr>
          <w:p w:rsidR="00D3701F" w:rsidRPr="00E471E8" w:rsidRDefault="00D3701F" w:rsidP="00B55B2F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</w:p>
        </w:tc>
        <w:tc>
          <w:tcPr>
            <w:tcW w:w="156" w:type="pct"/>
          </w:tcPr>
          <w:p w:rsidR="00D3701F" w:rsidRPr="00E471E8" w:rsidRDefault="00D3701F" w:rsidP="00B55B2F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</w:p>
        </w:tc>
        <w:tc>
          <w:tcPr>
            <w:tcW w:w="156" w:type="pct"/>
          </w:tcPr>
          <w:p w:rsidR="00D3701F" w:rsidRPr="00E471E8" w:rsidRDefault="00D3701F" w:rsidP="00B55B2F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</w:p>
        </w:tc>
      </w:tr>
      <w:tr w:rsidR="00D3701F" w:rsidRPr="00C50ABE" w:rsidTr="002225B5">
        <w:trPr>
          <w:trHeight w:val="402"/>
        </w:trPr>
        <w:tc>
          <w:tcPr>
            <w:tcW w:w="4533" w:type="pct"/>
            <w:vAlign w:val="center"/>
          </w:tcPr>
          <w:p w:rsidR="00D3701F" w:rsidRPr="00C50ABE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</w:rPr>
            </w:pPr>
            <w:r w:rsidRPr="00C50ABE">
              <w:rPr>
                <w:rFonts w:ascii="Comic Sans MS" w:hAnsi="Comic Sans MS" w:cs="AQAChevinPro-DemiBold"/>
                <w:b/>
                <w:bCs/>
                <w:color w:val="522E92"/>
              </w:rPr>
              <w:t>4.7.3.2 Uses of the generator effect (HT only)</w:t>
            </w:r>
          </w:p>
        </w:tc>
        <w:tc>
          <w:tcPr>
            <w:tcW w:w="156" w:type="pct"/>
            <w:vAlign w:val="center"/>
          </w:tcPr>
          <w:p w:rsidR="00D3701F" w:rsidRPr="00C50ABE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</w:rPr>
            </w:pPr>
          </w:p>
        </w:tc>
        <w:tc>
          <w:tcPr>
            <w:tcW w:w="156" w:type="pct"/>
            <w:vAlign w:val="center"/>
          </w:tcPr>
          <w:p w:rsidR="00D3701F" w:rsidRPr="00C50ABE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</w:rPr>
            </w:pPr>
          </w:p>
        </w:tc>
        <w:tc>
          <w:tcPr>
            <w:tcW w:w="156" w:type="pct"/>
            <w:vAlign w:val="center"/>
          </w:tcPr>
          <w:p w:rsidR="00D3701F" w:rsidRPr="00C50ABE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</w:rPr>
            </w:pPr>
          </w:p>
        </w:tc>
      </w:tr>
      <w:tr w:rsidR="00D3701F" w:rsidRPr="00E471E8" w:rsidTr="002225B5">
        <w:trPr>
          <w:trHeight w:val="402"/>
        </w:trPr>
        <w:tc>
          <w:tcPr>
            <w:tcW w:w="4533" w:type="pct"/>
          </w:tcPr>
          <w:p w:rsidR="00D3701F" w:rsidRPr="0024192C" w:rsidRDefault="00D3701F" w:rsidP="0024192C">
            <w:pPr>
              <w:pStyle w:val="ListParagraph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24192C">
              <w:rPr>
                <w:rFonts w:ascii="Comic Sans MS" w:hAnsi="Comic Sans MS" w:cs="HelveticaNeueLTStd-Roman"/>
              </w:rPr>
              <w:t xml:space="preserve">The generator effect is used in an alternator to generate </w:t>
            </w:r>
            <w:r w:rsidR="0024192C">
              <w:rPr>
                <w:rFonts w:ascii="Comic Sans MS" w:hAnsi="Comic Sans MS" w:cs="HelveticaNeueLTStd-Roman"/>
              </w:rPr>
              <w:t>AC</w:t>
            </w:r>
            <w:r w:rsidRPr="0024192C">
              <w:rPr>
                <w:rFonts w:ascii="Comic Sans MS" w:hAnsi="Comic Sans MS" w:cs="HelveticaNeueLTStd-Roman"/>
              </w:rPr>
              <w:t xml:space="preserve"> and in a dynamo to generate </w:t>
            </w:r>
            <w:r w:rsidR="0024192C">
              <w:rPr>
                <w:rFonts w:ascii="Comic Sans MS" w:hAnsi="Comic Sans MS" w:cs="HelveticaNeueLTStd-Roman"/>
              </w:rPr>
              <w:t>DC</w:t>
            </w:r>
            <w:r w:rsidRPr="0024192C">
              <w:rPr>
                <w:rFonts w:ascii="Comic Sans MS" w:hAnsi="Comic Sans MS" w:cs="HelveticaNeueLTStd-Roman"/>
              </w:rPr>
              <w:t>.</w:t>
            </w:r>
          </w:p>
          <w:p w:rsidR="0024192C" w:rsidRDefault="0024192C" w:rsidP="0024192C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</w:p>
          <w:p w:rsidR="00D3701F" w:rsidRPr="0024192C" w:rsidRDefault="00D3701F" w:rsidP="0024192C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24192C">
              <w:rPr>
                <w:rFonts w:ascii="Comic Sans MS" w:hAnsi="Comic Sans MS" w:cs="HelveticaNeueLTStd-Roman"/>
              </w:rPr>
              <w:t>Students should be able to:</w:t>
            </w:r>
          </w:p>
          <w:p w:rsidR="00D3701F" w:rsidRPr="0024192C" w:rsidRDefault="00D3701F" w:rsidP="0024192C">
            <w:pPr>
              <w:pStyle w:val="ListParagraph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proofErr w:type="gramStart"/>
            <w:r w:rsidRPr="0024192C">
              <w:rPr>
                <w:rFonts w:ascii="Comic Sans MS" w:hAnsi="Comic Sans MS" w:cs="HelveticaNeueLTStd-Roman"/>
              </w:rPr>
              <w:t>explain</w:t>
            </w:r>
            <w:proofErr w:type="gramEnd"/>
            <w:r w:rsidRPr="0024192C">
              <w:rPr>
                <w:rFonts w:ascii="Comic Sans MS" w:hAnsi="Comic Sans MS" w:cs="HelveticaNeueLTStd-Roman"/>
              </w:rPr>
              <w:t xml:space="preserve"> how the generator effect is used in an alternator to generate A.C. and in a dynamo to generate D.C.</w:t>
            </w:r>
          </w:p>
          <w:p w:rsidR="00D3701F" w:rsidRPr="0024192C" w:rsidRDefault="00D3701F" w:rsidP="0024192C">
            <w:pPr>
              <w:pStyle w:val="ListParagraph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proofErr w:type="gramStart"/>
            <w:r w:rsidRPr="0024192C">
              <w:rPr>
                <w:rFonts w:ascii="Comic Sans MS" w:hAnsi="Comic Sans MS" w:cs="HelveticaNeueLTStd-Roman"/>
              </w:rPr>
              <w:t>draw/interpret</w:t>
            </w:r>
            <w:proofErr w:type="gramEnd"/>
            <w:r w:rsidRPr="0024192C">
              <w:rPr>
                <w:rFonts w:ascii="Comic Sans MS" w:hAnsi="Comic Sans MS" w:cs="HelveticaNeueLTStd-Roman"/>
              </w:rPr>
              <w:t xml:space="preserve"> graphs of potential difference generated in the coil against time.</w:t>
            </w:r>
          </w:p>
        </w:tc>
        <w:tc>
          <w:tcPr>
            <w:tcW w:w="156" w:type="pct"/>
          </w:tcPr>
          <w:p w:rsidR="00D3701F" w:rsidRPr="00E471E8" w:rsidRDefault="00D3701F" w:rsidP="00B55B2F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</w:p>
        </w:tc>
        <w:tc>
          <w:tcPr>
            <w:tcW w:w="156" w:type="pct"/>
          </w:tcPr>
          <w:p w:rsidR="00D3701F" w:rsidRPr="00E471E8" w:rsidRDefault="00D3701F" w:rsidP="00B55B2F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</w:p>
        </w:tc>
        <w:tc>
          <w:tcPr>
            <w:tcW w:w="156" w:type="pct"/>
          </w:tcPr>
          <w:p w:rsidR="00D3701F" w:rsidRPr="00E471E8" w:rsidRDefault="00D3701F" w:rsidP="00B55B2F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</w:p>
        </w:tc>
      </w:tr>
      <w:tr w:rsidR="00D3701F" w:rsidRPr="00C50ABE" w:rsidTr="002225B5">
        <w:trPr>
          <w:trHeight w:val="402"/>
        </w:trPr>
        <w:tc>
          <w:tcPr>
            <w:tcW w:w="4533" w:type="pct"/>
            <w:vAlign w:val="center"/>
          </w:tcPr>
          <w:p w:rsidR="00D3701F" w:rsidRPr="00C50ABE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</w:rPr>
            </w:pPr>
            <w:r w:rsidRPr="00C50ABE">
              <w:rPr>
                <w:rFonts w:ascii="Comic Sans MS" w:hAnsi="Comic Sans MS" w:cs="AQAChevinPro-DemiBold"/>
                <w:b/>
                <w:bCs/>
                <w:color w:val="522E92"/>
              </w:rPr>
              <w:t>4.7.3.3 Microphones (HT only)</w:t>
            </w:r>
          </w:p>
        </w:tc>
        <w:tc>
          <w:tcPr>
            <w:tcW w:w="156" w:type="pct"/>
            <w:vAlign w:val="center"/>
          </w:tcPr>
          <w:p w:rsidR="00D3701F" w:rsidRPr="00C50ABE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</w:rPr>
            </w:pPr>
          </w:p>
        </w:tc>
        <w:tc>
          <w:tcPr>
            <w:tcW w:w="156" w:type="pct"/>
            <w:vAlign w:val="center"/>
          </w:tcPr>
          <w:p w:rsidR="00D3701F" w:rsidRPr="00C50ABE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</w:rPr>
            </w:pPr>
          </w:p>
        </w:tc>
        <w:tc>
          <w:tcPr>
            <w:tcW w:w="156" w:type="pct"/>
            <w:vAlign w:val="center"/>
          </w:tcPr>
          <w:p w:rsidR="00D3701F" w:rsidRPr="00C50ABE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</w:rPr>
            </w:pPr>
          </w:p>
        </w:tc>
      </w:tr>
      <w:tr w:rsidR="00D3701F" w:rsidRPr="00E471E8" w:rsidTr="002225B5">
        <w:trPr>
          <w:trHeight w:val="402"/>
        </w:trPr>
        <w:tc>
          <w:tcPr>
            <w:tcW w:w="4533" w:type="pct"/>
          </w:tcPr>
          <w:p w:rsidR="00D3701F" w:rsidRPr="0024192C" w:rsidRDefault="00D3701F" w:rsidP="0024192C">
            <w:pPr>
              <w:pStyle w:val="ListParagraph"/>
              <w:numPr>
                <w:ilvl w:val="0"/>
                <w:numId w:val="72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24192C">
              <w:rPr>
                <w:rFonts w:ascii="Comic Sans MS" w:hAnsi="Comic Sans MS" w:cs="HelveticaNeueLTStd-Roman"/>
              </w:rPr>
              <w:t>Microphones use the generator effect to convert the pressure variations in sound waves into variations in current in electrical circuits.</w:t>
            </w:r>
          </w:p>
          <w:p w:rsidR="00D3701F" w:rsidRPr="0024192C" w:rsidRDefault="00D3701F" w:rsidP="0024192C">
            <w:pPr>
              <w:pStyle w:val="ListParagraph"/>
              <w:numPr>
                <w:ilvl w:val="0"/>
                <w:numId w:val="72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24192C">
              <w:rPr>
                <w:rFonts w:ascii="Comic Sans MS" w:hAnsi="Comic Sans MS" w:cs="HelveticaNeueLTStd-Roman"/>
              </w:rPr>
              <w:t>Students should be able to explain how a moving-coil microphone works.</w:t>
            </w:r>
          </w:p>
        </w:tc>
        <w:tc>
          <w:tcPr>
            <w:tcW w:w="156" w:type="pct"/>
          </w:tcPr>
          <w:p w:rsidR="00D3701F" w:rsidRPr="00E471E8" w:rsidRDefault="00D3701F" w:rsidP="00B55B2F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</w:p>
        </w:tc>
        <w:tc>
          <w:tcPr>
            <w:tcW w:w="156" w:type="pct"/>
          </w:tcPr>
          <w:p w:rsidR="00D3701F" w:rsidRPr="00E471E8" w:rsidRDefault="00D3701F" w:rsidP="00B55B2F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</w:p>
        </w:tc>
        <w:tc>
          <w:tcPr>
            <w:tcW w:w="156" w:type="pct"/>
          </w:tcPr>
          <w:p w:rsidR="00D3701F" w:rsidRPr="00E471E8" w:rsidRDefault="00D3701F" w:rsidP="00B55B2F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</w:p>
        </w:tc>
      </w:tr>
    </w:tbl>
    <w:p w:rsidR="002225B5" w:rsidRDefault="002225B5">
      <w:r>
        <w:br w:type="page"/>
      </w:r>
    </w:p>
    <w:p w:rsidR="002225B5" w:rsidRDefault="002225B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480"/>
        <w:gridCol w:w="326"/>
        <w:gridCol w:w="326"/>
        <w:gridCol w:w="324"/>
      </w:tblGrid>
      <w:tr w:rsidR="00D3701F" w:rsidRPr="00C50ABE" w:rsidTr="002225B5">
        <w:trPr>
          <w:trHeight w:val="402"/>
        </w:trPr>
        <w:tc>
          <w:tcPr>
            <w:tcW w:w="4533" w:type="pct"/>
            <w:vAlign w:val="center"/>
          </w:tcPr>
          <w:p w:rsidR="00D3701F" w:rsidRPr="00C50ABE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</w:rPr>
            </w:pPr>
            <w:r w:rsidRPr="00C50ABE">
              <w:rPr>
                <w:rFonts w:ascii="Comic Sans MS" w:hAnsi="Comic Sans MS" w:cs="AQAChevinPro-DemiBold"/>
                <w:b/>
                <w:bCs/>
                <w:color w:val="522E92"/>
              </w:rPr>
              <w:t>4.7.3.4 Transformers (HT only)</w:t>
            </w:r>
          </w:p>
        </w:tc>
        <w:tc>
          <w:tcPr>
            <w:tcW w:w="156" w:type="pct"/>
            <w:vAlign w:val="center"/>
          </w:tcPr>
          <w:p w:rsidR="00D3701F" w:rsidRPr="00C50ABE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</w:rPr>
            </w:pPr>
          </w:p>
        </w:tc>
        <w:tc>
          <w:tcPr>
            <w:tcW w:w="156" w:type="pct"/>
            <w:vAlign w:val="center"/>
          </w:tcPr>
          <w:p w:rsidR="00D3701F" w:rsidRPr="00C50ABE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</w:rPr>
            </w:pPr>
          </w:p>
        </w:tc>
        <w:tc>
          <w:tcPr>
            <w:tcW w:w="156" w:type="pct"/>
            <w:vAlign w:val="center"/>
          </w:tcPr>
          <w:p w:rsidR="00D3701F" w:rsidRPr="00C50ABE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</w:rPr>
            </w:pPr>
          </w:p>
        </w:tc>
      </w:tr>
      <w:tr w:rsidR="00D3701F" w:rsidRPr="00E471E8" w:rsidTr="002225B5">
        <w:trPr>
          <w:trHeight w:val="402"/>
        </w:trPr>
        <w:tc>
          <w:tcPr>
            <w:tcW w:w="4533" w:type="pct"/>
          </w:tcPr>
          <w:p w:rsidR="00D3701F" w:rsidRPr="0024192C" w:rsidRDefault="00D3701F" w:rsidP="0024192C">
            <w:pPr>
              <w:pStyle w:val="ListParagraph"/>
              <w:numPr>
                <w:ilvl w:val="0"/>
                <w:numId w:val="73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24192C">
              <w:rPr>
                <w:rFonts w:ascii="Comic Sans MS" w:hAnsi="Comic Sans MS" w:cs="HelveticaNeueLTStd-Roman"/>
              </w:rPr>
              <w:t>A basic transformer consists of a primary coil and a secondary coil wound on an iron core.</w:t>
            </w:r>
          </w:p>
          <w:p w:rsidR="00D3701F" w:rsidRPr="0024192C" w:rsidRDefault="00D3701F" w:rsidP="0024192C">
            <w:pPr>
              <w:pStyle w:val="ListParagraph"/>
              <w:numPr>
                <w:ilvl w:val="0"/>
                <w:numId w:val="73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24192C">
              <w:rPr>
                <w:rFonts w:ascii="Comic Sans MS" w:hAnsi="Comic Sans MS" w:cs="HelveticaNeueLTStd-Roman"/>
              </w:rPr>
              <w:t>Iron is used as it is easily magnetised.</w:t>
            </w:r>
          </w:p>
          <w:p w:rsidR="00D3701F" w:rsidRDefault="00D3701F" w:rsidP="00B55B2F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</w:p>
          <w:p w:rsidR="00D3701F" w:rsidRPr="0024192C" w:rsidRDefault="00D3701F" w:rsidP="0024192C">
            <w:pPr>
              <w:pStyle w:val="ListParagraph"/>
              <w:numPr>
                <w:ilvl w:val="0"/>
                <w:numId w:val="73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24192C">
              <w:rPr>
                <w:rFonts w:ascii="Comic Sans MS" w:hAnsi="Comic Sans MS" w:cs="HelveticaNeueLTStd-Roman"/>
              </w:rPr>
              <w:t xml:space="preserve">The ratio of the potential differences across the </w:t>
            </w:r>
            <w:r w:rsidRPr="0024192C">
              <w:rPr>
                <w:rFonts w:ascii="Comic Sans MS" w:hAnsi="Comic Sans MS" w:cs="HelveticaNeueLTStd-Roman"/>
                <w:b/>
              </w:rPr>
              <w:t>p</w:t>
            </w:r>
            <w:r w:rsidRPr="0024192C">
              <w:rPr>
                <w:rFonts w:ascii="Comic Sans MS" w:hAnsi="Comic Sans MS" w:cs="HelveticaNeueLTStd-Roman"/>
              </w:rPr>
              <w:t xml:space="preserve">rimary and </w:t>
            </w:r>
            <w:r w:rsidRPr="0024192C">
              <w:rPr>
                <w:rFonts w:ascii="Comic Sans MS" w:hAnsi="Comic Sans MS" w:cs="HelveticaNeueLTStd-Roman"/>
                <w:b/>
              </w:rPr>
              <w:t>s</w:t>
            </w:r>
            <w:r w:rsidRPr="0024192C">
              <w:rPr>
                <w:rFonts w:ascii="Comic Sans MS" w:hAnsi="Comic Sans MS" w:cs="HelveticaNeueLTStd-Roman"/>
              </w:rPr>
              <w:t xml:space="preserve">econdary coils of a transformer </w:t>
            </w:r>
            <w:proofErr w:type="spellStart"/>
            <w:proofErr w:type="gramStart"/>
            <w:r w:rsidRPr="0024192C">
              <w:rPr>
                <w:rFonts w:ascii="Comic Sans MS" w:hAnsi="Comic Sans MS" w:cs="HelveticaNeueLTStd-It"/>
                <w:i/>
                <w:iCs/>
              </w:rPr>
              <w:t>V</w:t>
            </w:r>
            <w:r w:rsidRPr="0024192C">
              <w:rPr>
                <w:rFonts w:ascii="Comic Sans MS" w:hAnsi="Comic Sans MS" w:cs="HelveticaNeueLTStd-Roman"/>
                <w:b/>
                <w:szCs w:val="20"/>
                <w:vertAlign w:val="subscript"/>
              </w:rPr>
              <w:t>p</w:t>
            </w:r>
            <w:proofErr w:type="spellEnd"/>
            <w:proofErr w:type="gramEnd"/>
            <w:r w:rsidRPr="0024192C">
              <w:rPr>
                <w:rFonts w:ascii="Comic Sans MS" w:hAnsi="Comic Sans MS" w:cs="HelveticaNeueLTStd-Roman"/>
                <w:b/>
                <w:szCs w:val="20"/>
                <w:vertAlign w:val="subscript"/>
              </w:rPr>
              <w:t xml:space="preserve"> </w:t>
            </w:r>
            <w:r w:rsidRPr="0024192C">
              <w:rPr>
                <w:rFonts w:ascii="Comic Sans MS" w:hAnsi="Comic Sans MS" w:cs="HelveticaNeueLTStd-Roman"/>
              </w:rPr>
              <w:t xml:space="preserve">and </w:t>
            </w:r>
            <w:proofErr w:type="spellStart"/>
            <w:r w:rsidRPr="0024192C">
              <w:rPr>
                <w:rFonts w:ascii="Comic Sans MS" w:hAnsi="Comic Sans MS" w:cs="HelveticaNeueLTStd-It"/>
                <w:i/>
                <w:iCs/>
              </w:rPr>
              <w:t>V</w:t>
            </w:r>
            <w:r w:rsidRPr="0024192C">
              <w:rPr>
                <w:rFonts w:ascii="Comic Sans MS" w:hAnsi="Comic Sans MS" w:cs="HelveticaNeueLTStd-Roman"/>
                <w:b/>
                <w:szCs w:val="20"/>
                <w:vertAlign w:val="subscript"/>
              </w:rPr>
              <w:t>s</w:t>
            </w:r>
            <w:proofErr w:type="spellEnd"/>
            <w:r w:rsidRPr="0024192C">
              <w:rPr>
                <w:rFonts w:ascii="Comic Sans MS" w:hAnsi="Comic Sans MS" w:cs="HelveticaNeueLTStd-Roman"/>
                <w:sz w:val="13"/>
                <w:szCs w:val="13"/>
              </w:rPr>
              <w:t xml:space="preserve"> </w:t>
            </w:r>
            <w:r w:rsidRPr="0024192C">
              <w:rPr>
                <w:rFonts w:ascii="Comic Sans MS" w:hAnsi="Comic Sans MS" w:cs="HelveticaNeueLTStd-Roman"/>
              </w:rPr>
              <w:t xml:space="preserve">depends on the ratio of the number of turns on each coil, </w:t>
            </w:r>
            <w:r w:rsidRPr="0024192C">
              <w:rPr>
                <w:rFonts w:ascii="Comic Sans MS" w:hAnsi="Comic Sans MS" w:cs="HelveticaNeueLTStd-It"/>
                <w:i/>
                <w:iCs/>
              </w:rPr>
              <w:t>n</w:t>
            </w:r>
            <w:r w:rsidRPr="0024192C">
              <w:rPr>
                <w:rFonts w:ascii="Comic Sans MS" w:hAnsi="Comic Sans MS" w:cs="HelveticaNeueLTStd-Roman"/>
                <w:b/>
                <w:szCs w:val="20"/>
                <w:vertAlign w:val="subscript"/>
              </w:rPr>
              <w:t>p</w:t>
            </w:r>
            <w:r w:rsidRPr="0024192C">
              <w:rPr>
                <w:rFonts w:ascii="Comic Sans MS" w:hAnsi="Comic Sans MS" w:cs="HelveticaNeueLTStd-Roman"/>
                <w:sz w:val="13"/>
                <w:szCs w:val="13"/>
              </w:rPr>
              <w:t xml:space="preserve"> </w:t>
            </w:r>
            <w:r w:rsidRPr="0024192C">
              <w:rPr>
                <w:rFonts w:ascii="Comic Sans MS" w:hAnsi="Comic Sans MS" w:cs="HelveticaNeueLTStd-Roman"/>
              </w:rPr>
              <w:t xml:space="preserve">and </w:t>
            </w:r>
            <w:r w:rsidRPr="0024192C">
              <w:rPr>
                <w:rFonts w:ascii="Comic Sans MS" w:hAnsi="Comic Sans MS" w:cs="HelveticaNeueLTStd-It"/>
                <w:i/>
                <w:iCs/>
              </w:rPr>
              <w:t>n</w:t>
            </w:r>
            <w:r w:rsidRPr="0024192C">
              <w:rPr>
                <w:rFonts w:ascii="Comic Sans MS" w:hAnsi="Comic Sans MS" w:cs="HelveticaNeueLTStd-Roman"/>
                <w:b/>
                <w:szCs w:val="20"/>
                <w:vertAlign w:val="subscript"/>
              </w:rPr>
              <w:t>s</w:t>
            </w:r>
            <w:r w:rsidRPr="0024192C">
              <w:rPr>
                <w:rFonts w:ascii="Comic Sans MS" w:hAnsi="Comic Sans MS" w:cs="HelveticaNeueLTStd-Roman"/>
              </w:rPr>
              <w:t>.</w:t>
            </w:r>
          </w:p>
          <w:p w:rsidR="00D3701F" w:rsidRDefault="00D3701F" w:rsidP="00B55B2F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</w:p>
          <w:p w:rsidR="00D3701F" w:rsidRPr="005E5AFA" w:rsidRDefault="002225B5" w:rsidP="00583F8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m:oMath>
              <m:f>
                <m:fPr>
                  <m:ctrlPr>
                    <w:rPr>
                      <w:rFonts w:ascii="Cambria Math" w:hAnsi="Cambria Math" w:cs="HelveticaNeueLTStd-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HelveticaNeueLTStd-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HelveticaNeueLTStd-Roman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HelveticaNeueLTStd-Roman"/>
                        </w:rPr>
                        <m:t>p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HelveticaNeueLTStd-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HelveticaNeueLTStd-Roman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HelveticaNeueLTStd-Roman"/>
                        </w:rPr>
                        <m:t>s</m:t>
                      </m:r>
                    </m:sub>
                  </m:sSub>
                </m:den>
              </m:f>
              <m:r>
                <w:rPr>
                  <w:rFonts w:ascii="Cambria Math" w:hAnsi="Cambria Math" w:cs="HelveticaNeueLTStd-Roman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HelveticaNeueLTStd-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HelveticaNeueLTStd-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HelveticaNeueLTStd-Roman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HelveticaNeueLTStd-Roman"/>
                        </w:rPr>
                        <m:t>p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HelveticaNeueLTStd-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HelveticaNeueLTStd-Roman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HelveticaNeueLTStd-Roman"/>
                        </w:rPr>
                        <m:t>s</m:t>
                      </m:r>
                    </m:sub>
                  </m:sSub>
                </m:den>
              </m:f>
            </m:oMath>
          </w:p>
          <w:p w:rsidR="00D3701F" w:rsidRPr="005E5AFA" w:rsidRDefault="00D3701F" w:rsidP="00B55B2F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15"/>
                <w:szCs w:val="15"/>
              </w:rPr>
            </w:pPr>
          </w:p>
          <w:p w:rsidR="00D3701F" w:rsidRPr="00E471E8" w:rsidRDefault="00D3701F" w:rsidP="00B55B2F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E471E8">
              <w:rPr>
                <w:rFonts w:ascii="Comic Sans MS" w:hAnsi="Comic Sans MS" w:cs="HelveticaNeueLTStd-Roman"/>
              </w:rPr>
              <w:t xml:space="preserve">potential difference, </w:t>
            </w:r>
            <w:proofErr w:type="spellStart"/>
            <w:r w:rsidRPr="00E471E8">
              <w:rPr>
                <w:rFonts w:ascii="Comic Sans MS" w:hAnsi="Comic Sans MS" w:cs="HelveticaNeueLTStd-It"/>
                <w:i/>
                <w:iCs/>
              </w:rPr>
              <w:t>V</w:t>
            </w:r>
            <w:r w:rsidRPr="005E5AFA">
              <w:rPr>
                <w:rFonts w:ascii="Comic Sans MS" w:hAnsi="Comic Sans MS" w:cs="HelveticaNeueLTStd-Roman"/>
                <w:b/>
                <w:szCs w:val="20"/>
                <w:vertAlign w:val="subscript"/>
              </w:rPr>
              <w:t>p</w:t>
            </w:r>
            <w:proofErr w:type="spellEnd"/>
            <w:r w:rsidRPr="00E471E8">
              <w:rPr>
                <w:rFonts w:ascii="Comic Sans MS" w:hAnsi="Comic Sans MS" w:cs="HelveticaNeueLTStd-Roman"/>
                <w:sz w:val="13"/>
                <w:szCs w:val="13"/>
              </w:rPr>
              <w:t xml:space="preserve"> </w:t>
            </w:r>
            <w:r w:rsidRPr="00E471E8">
              <w:rPr>
                <w:rFonts w:ascii="Comic Sans MS" w:hAnsi="Comic Sans MS" w:cs="HelveticaNeueLTStd-Roman"/>
              </w:rPr>
              <w:t xml:space="preserve">and </w:t>
            </w:r>
            <w:proofErr w:type="spellStart"/>
            <w:r w:rsidRPr="00E471E8">
              <w:rPr>
                <w:rFonts w:ascii="Comic Sans MS" w:hAnsi="Comic Sans MS" w:cs="HelveticaNeueLTStd-It"/>
                <w:i/>
                <w:iCs/>
              </w:rPr>
              <w:t>V</w:t>
            </w:r>
            <w:r w:rsidRPr="005E5AFA">
              <w:rPr>
                <w:rFonts w:ascii="Comic Sans MS" w:hAnsi="Comic Sans MS" w:cs="HelveticaNeueLTStd-Roman"/>
                <w:b/>
                <w:szCs w:val="20"/>
                <w:vertAlign w:val="subscript"/>
              </w:rPr>
              <w:t>s</w:t>
            </w:r>
            <w:proofErr w:type="spellEnd"/>
            <w:r w:rsidRPr="005E5AFA">
              <w:rPr>
                <w:rFonts w:ascii="Comic Sans MS" w:hAnsi="Comic Sans MS" w:cs="HelveticaNeueLTStd-Roman"/>
                <w:b/>
                <w:szCs w:val="20"/>
                <w:vertAlign w:val="subscript"/>
              </w:rPr>
              <w:t xml:space="preserve"> </w:t>
            </w:r>
            <w:r w:rsidRPr="00E471E8">
              <w:rPr>
                <w:rFonts w:ascii="Comic Sans MS" w:hAnsi="Comic Sans MS" w:cs="HelveticaNeueLTStd-Roman"/>
              </w:rPr>
              <w:t>in volts, V</w:t>
            </w:r>
          </w:p>
          <w:p w:rsidR="00D3701F" w:rsidRPr="00E471E8" w:rsidRDefault="00D3701F" w:rsidP="00B55B2F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13"/>
                <w:szCs w:val="13"/>
              </w:rPr>
            </w:pPr>
            <w:r w:rsidRPr="00E471E8">
              <w:rPr>
                <w:rFonts w:ascii="Comic Sans MS" w:hAnsi="Comic Sans MS" w:cs="HelveticaNeueLTStd-Roman"/>
              </w:rPr>
              <w:t xml:space="preserve">In a step-up transformer </w:t>
            </w:r>
            <w:proofErr w:type="spellStart"/>
            <w:r w:rsidRPr="00E471E8">
              <w:rPr>
                <w:rFonts w:ascii="Comic Sans MS" w:hAnsi="Comic Sans MS" w:cs="HelveticaNeueLTStd-It"/>
                <w:i/>
                <w:iCs/>
              </w:rPr>
              <w:t>V</w:t>
            </w:r>
            <w:r w:rsidRPr="005E5AFA">
              <w:rPr>
                <w:rFonts w:ascii="Comic Sans MS" w:hAnsi="Comic Sans MS" w:cs="HelveticaNeueLTStd-Roman"/>
                <w:b/>
                <w:szCs w:val="20"/>
                <w:vertAlign w:val="subscript"/>
              </w:rPr>
              <w:t>s</w:t>
            </w:r>
            <w:proofErr w:type="spellEnd"/>
            <w:r w:rsidRPr="00E471E8">
              <w:rPr>
                <w:rFonts w:ascii="Comic Sans MS" w:hAnsi="Comic Sans MS" w:cs="HelveticaNeueLTStd-Roman"/>
                <w:sz w:val="13"/>
                <w:szCs w:val="13"/>
              </w:rPr>
              <w:t xml:space="preserve"> </w:t>
            </w:r>
            <w:r w:rsidRPr="00E471E8">
              <w:rPr>
                <w:rFonts w:ascii="Comic Sans MS" w:hAnsi="Comic Sans MS" w:cs="ArialMT"/>
              </w:rPr>
              <w:t xml:space="preserve">&gt; </w:t>
            </w:r>
            <w:proofErr w:type="spellStart"/>
            <w:r w:rsidRPr="00E471E8">
              <w:rPr>
                <w:rFonts w:ascii="Comic Sans MS" w:hAnsi="Comic Sans MS" w:cs="HelveticaNeueLTStd-It"/>
                <w:i/>
                <w:iCs/>
              </w:rPr>
              <w:t>V</w:t>
            </w:r>
            <w:r w:rsidRPr="005E5AFA">
              <w:rPr>
                <w:rFonts w:ascii="Comic Sans MS" w:hAnsi="Comic Sans MS" w:cs="HelveticaNeueLTStd-Roman"/>
                <w:b/>
                <w:szCs w:val="20"/>
                <w:vertAlign w:val="subscript"/>
              </w:rPr>
              <w:t>p</w:t>
            </w:r>
            <w:proofErr w:type="spellEnd"/>
          </w:p>
          <w:p w:rsidR="00D3701F" w:rsidRPr="00E471E8" w:rsidRDefault="00D3701F" w:rsidP="00B55B2F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13"/>
                <w:szCs w:val="13"/>
              </w:rPr>
            </w:pPr>
            <w:r w:rsidRPr="00E471E8">
              <w:rPr>
                <w:rFonts w:ascii="Comic Sans MS" w:hAnsi="Comic Sans MS" w:cs="HelveticaNeueLTStd-Roman"/>
              </w:rPr>
              <w:t xml:space="preserve">In a step-down transformer </w:t>
            </w:r>
            <w:proofErr w:type="spellStart"/>
            <w:r w:rsidRPr="00E471E8">
              <w:rPr>
                <w:rFonts w:ascii="Comic Sans MS" w:hAnsi="Comic Sans MS" w:cs="HelveticaNeueLTStd-It"/>
                <w:i/>
                <w:iCs/>
              </w:rPr>
              <w:t>V</w:t>
            </w:r>
            <w:r w:rsidRPr="005E5AFA">
              <w:rPr>
                <w:rFonts w:ascii="Comic Sans MS" w:hAnsi="Comic Sans MS" w:cs="HelveticaNeueLTStd-Roman"/>
                <w:b/>
                <w:szCs w:val="20"/>
                <w:vertAlign w:val="subscript"/>
              </w:rPr>
              <w:t>s</w:t>
            </w:r>
            <w:proofErr w:type="spellEnd"/>
            <w:r w:rsidRPr="00E471E8">
              <w:rPr>
                <w:rFonts w:ascii="Comic Sans MS" w:hAnsi="Comic Sans MS" w:cs="HelveticaNeueLTStd-Roman"/>
                <w:sz w:val="13"/>
                <w:szCs w:val="13"/>
              </w:rPr>
              <w:t xml:space="preserve"> </w:t>
            </w:r>
            <w:r w:rsidRPr="00E471E8">
              <w:rPr>
                <w:rFonts w:ascii="Comic Sans MS" w:hAnsi="Comic Sans MS" w:cs="ArialMT"/>
              </w:rPr>
              <w:t xml:space="preserve">&lt; </w:t>
            </w:r>
            <w:proofErr w:type="spellStart"/>
            <w:r w:rsidRPr="00E471E8">
              <w:rPr>
                <w:rFonts w:ascii="Comic Sans MS" w:hAnsi="Comic Sans MS" w:cs="HelveticaNeueLTStd-It"/>
                <w:i/>
                <w:iCs/>
              </w:rPr>
              <w:t>V</w:t>
            </w:r>
            <w:r w:rsidRPr="005E5AFA">
              <w:rPr>
                <w:rFonts w:ascii="Comic Sans MS" w:hAnsi="Comic Sans MS" w:cs="HelveticaNeueLTStd-Roman"/>
                <w:b/>
                <w:szCs w:val="20"/>
                <w:vertAlign w:val="subscript"/>
              </w:rPr>
              <w:t>p</w:t>
            </w:r>
            <w:proofErr w:type="spellEnd"/>
          </w:p>
          <w:p w:rsidR="0024192C" w:rsidRDefault="0024192C" w:rsidP="00B55B2F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</w:p>
          <w:p w:rsidR="00D3701F" w:rsidRPr="005E5AFA" w:rsidRDefault="0024192C" w:rsidP="00B55B2F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>
              <w:rPr>
                <w:rFonts w:ascii="Comic Sans MS" w:hAnsi="Comic Sans MS" w:cs="HelveticaNeueLTStd-Roman"/>
              </w:rPr>
              <w:t xml:space="preserve">d) </w:t>
            </w:r>
            <w:r w:rsidR="00D3701F" w:rsidRPr="00E471E8">
              <w:rPr>
                <w:rFonts w:ascii="Comic Sans MS" w:hAnsi="Comic Sans MS" w:cs="HelveticaNeueLTStd-Roman"/>
              </w:rPr>
              <w:t>If transformers were 100 % efficient, th</w:t>
            </w:r>
            <w:r w:rsidR="00D3701F">
              <w:rPr>
                <w:rFonts w:ascii="Comic Sans MS" w:hAnsi="Comic Sans MS" w:cs="HelveticaNeueLTStd-Roman"/>
              </w:rPr>
              <w:t xml:space="preserve">e electrical power output would </w:t>
            </w:r>
            <w:r w:rsidR="00D3701F" w:rsidRPr="00E471E8">
              <w:rPr>
                <w:rFonts w:ascii="Comic Sans MS" w:hAnsi="Comic Sans MS" w:cs="HelveticaNeueLTStd-Roman"/>
              </w:rPr>
              <w:t>e</w:t>
            </w:r>
            <w:r w:rsidR="00D3701F">
              <w:rPr>
                <w:rFonts w:ascii="Comic Sans MS" w:hAnsi="Comic Sans MS" w:cs="HelveticaNeueLTStd-Roman"/>
              </w:rPr>
              <w:t xml:space="preserve">qual the electrical power input and so  </w:t>
            </w:r>
            <w:r w:rsidR="00D3701F" w:rsidRPr="00E471E8">
              <w:rPr>
                <w:rFonts w:ascii="Comic Sans MS" w:hAnsi="Comic Sans MS" w:cs="TimesNewRomanPS-ItalicMT"/>
                <w:i/>
                <w:iCs/>
              </w:rPr>
              <w:t>V</w:t>
            </w:r>
            <w:r w:rsidR="00D3701F" w:rsidRPr="00E471E8">
              <w:rPr>
                <w:rFonts w:ascii="Comic Sans MS" w:hAnsi="Comic Sans MS" w:cs="HelveticaNeueLTStd-Roman"/>
                <w:sz w:val="16"/>
                <w:szCs w:val="16"/>
              </w:rPr>
              <w:t xml:space="preserve">s </w:t>
            </w:r>
            <w:r w:rsidR="00D3701F" w:rsidRPr="00E471E8">
              <w:rPr>
                <w:rFonts w:ascii="Comic Sans MS" w:hAnsi="Comic Sans MS" w:cs="ArialMT"/>
              </w:rPr>
              <w:t xml:space="preserve">× </w:t>
            </w:r>
            <w:r w:rsidR="00D3701F" w:rsidRPr="00E471E8">
              <w:rPr>
                <w:rFonts w:ascii="Comic Sans MS" w:hAnsi="Comic Sans MS" w:cs="TimesNewRomanPS-ItalicMT"/>
                <w:i/>
                <w:iCs/>
              </w:rPr>
              <w:t>I</w:t>
            </w:r>
            <w:r w:rsidR="00D3701F" w:rsidRPr="00E471E8">
              <w:rPr>
                <w:rFonts w:ascii="Comic Sans MS" w:hAnsi="Comic Sans MS" w:cs="HelveticaNeueLTStd-Roman"/>
                <w:sz w:val="16"/>
                <w:szCs w:val="16"/>
              </w:rPr>
              <w:t xml:space="preserve">s </w:t>
            </w:r>
            <w:r w:rsidR="00D3701F" w:rsidRPr="00E471E8">
              <w:rPr>
                <w:rFonts w:ascii="Comic Sans MS" w:hAnsi="Comic Sans MS" w:cs="ArialMT"/>
              </w:rPr>
              <w:t xml:space="preserve">= </w:t>
            </w:r>
            <w:proofErr w:type="spellStart"/>
            <w:r w:rsidR="00D3701F" w:rsidRPr="00E471E8">
              <w:rPr>
                <w:rFonts w:ascii="Comic Sans MS" w:hAnsi="Comic Sans MS" w:cs="TimesNewRomanPS-ItalicMT"/>
                <w:i/>
                <w:iCs/>
              </w:rPr>
              <w:t>V</w:t>
            </w:r>
            <w:r w:rsidR="00D3701F" w:rsidRPr="00E471E8">
              <w:rPr>
                <w:rFonts w:ascii="Comic Sans MS" w:hAnsi="Comic Sans MS" w:cs="HelveticaNeueLTStd-Roman"/>
                <w:sz w:val="16"/>
                <w:szCs w:val="16"/>
              </w:rPr>
              <w:t>p</w:t>
            </w:r>
            <w:proofErr w:type="spellEnd"/>
            <w:r w:rsidR="00D3701F" w:rsidRPr="00E471E8">
              <w:rPr>
                <w:rFonts w:ascii="Comic Sans MS" w:hAnsi="Comic Sans MS" w:cs="HelveticaNeueLTStd-Roman"/>
                <w:sz w:val="16"/>
                <w:szCs w:val="16"/>
              </w:rPr>
              <w:t xml:space="preserve"> </w:t>
            </w:r>
            <w:r w:rsidR="00D3701F" w:rsidRPr="00E471E8">
              <w:rPr>
                <w:rFonts w:ascii="Comic Sans MS" w:hAnsi="Comic Sans MS" w:cs="ArialMT"/>
              </w:rPr>
              <w:t xml:space="preserve">× </w:t>
            </w:r>
            <w:proofErr w:type="spellStart"/>
            <w:r w:rsidR="00D3701F" w:rsidRPr="00E471E8">
              <w:rPr>
                <w:rFonts w:ascii="Comic Sans MS" w:hAnsi="Comic Sans MS" w:cs="TimesNewRomanPS-ItalicMT"/>
                <w:i/>
                <w:iCs/>
              </w:rPr>
              <w:t>I</w:t>
            </w:r>
            <w:r w:rsidR="00D3701F" w:rsidRPr="00E471E8">
              <w:rPr>
                <w:rFonts w:ascii="Comic Sans MS" w:hAnsi="Comic Sans MS" w:cs="HelveticaNeueLTStd-Roman"/>
                <w:sz w:val="16"/>
                <w:szCs w:val="16"/>
              </w:rPr>
              <w:t>p</w:t>
            </w:r>
            <w:proofErr w:type="spellEnd"/>
          </w:p>
          <w:p w:rsidR="00D3701F" w:rsidRPr="00E471E8" w:rsidRDefault="00D3701F" w:rsidP="00B55B2F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E471E8">
              <w:rPr>
                <w:rFonts w:ascii="Comic Sans MS" w:hAnsi="Comic Sans MS" w:cs="HelveticaNeueLTStd-Roman"/>
              </w:rPr>
              <w:t xml:space="preserve">Where </w:t>
            </w:r>
            <w:proofErr w:type="spellStart"/>
            <w:r w:rsidRPr="00E471E8">
              <w:rPr>
                <w:rFonts w:ascii="Comic Sans MS" w:hAnsi="Comic Sans MS" w:cs="HelveticaNeueLTStd-It"/>
                <w:i/>
                <w:iCs/>
              </w:rPr>
              <w:t>V</w:t>
            </w:r>
            <w:r w:rsidRPr="00E471E8">
              <w:rPr>
                <w:rFonts w:ascii="Comic Sans MS" w:hAnsi="Comic Sans MS" w:cs="HelveticaNeueLTStd-Roman"/>
                <w:sz w:val="13"/>
                <w:szCs w:val="13"/>
              </w:rPr>
              <w:t>s</w:t>
            </w:r>
            <w:proofErr w:type="spellEnd"/>
            <w:r w:rsidRPr="00E471E8">
              <w:rPr>
                <w:rFonts w:ascii="Comic Sans MS" w:hAnsi="Comic Sans MS" w:cs="HelveticaNeueLTStd-Roman"/>
                <w:sz w:val="13"/>
                <w:szCs w:val="13"/>
              </w:rPr>
              <w:t xml:space="preserve"> </w:t>
            </w:r>
            <w:r w:rsidRPr="00E471E8">
              <w:rPr>
                <w:rFonts w:ascii="Comic Sans MS" w:hAnsi="Comic Sans MS" w:cs="HelveticaNeueLTStd-Roman"/>
              </w:rPr>
              <w:t xml:space="preserve">× </w:t>
            </w:r>
            <w:r w:rsidRPr="00E471E8">
              <w:rPr>
                <w:rFonts w:ascii="Comic Sans MS" w:hAnsi="Comic Sans MS" w:cs="HelveticaNeueLTStd-It"/>
                <w:i/>
                <w:iCs/>
              </w:rPr>
              <w:t>I</w:t>
            </w:r>
            <w:r w:rsidRPr="00E471E8">
              <w:rPr>
                <w:rFonts w:ascii="Comic Sans MS" w:hAnsi="Comic Sans MS" w:cs="HelveticaNeueLTStd-Roman"/>
                <w:sz w:val="13"/>
                <w:szCs w:val="13"/>
              </w:rPr>
              <w:t xml:space="preserve">s </w:t>
            </w:r>
            <w:proofErr w:type="spellStart"/>
            <w:r w:rsidRPr="00E471E8">
              <w:rPr>
                <w:rFonts w:ascii="Comic Sans MS" w:hAnsi="Comic Sans MS" w:cs="HelveticaNeueLTStd-Roman"/>
              </w:rPr>
              <w:t>is</w:t>
            </w:r>
            <w:proofErr w:type="spellEnd"/>
            <w:r w:rsidRPr="00E471E8">
              <w:rPr>
                <w:rFonts w:ascii="Comic Sans MS" w:hAnsi="Comic Sans MS" w:cs="HelveticaNeueLTStd-Roman"/>
              </w:rPr>
              <w:t xml:space="preserve"> the power output (secondary coil) and </w:t>
            </w:r>
            <w:proofErr w:type="spellStart"/>
            <w:r w:rsidRPr="00E471E8">
              <w:rPr>
                <w:rFonts w:ascii="Comic Sans MS" w:hAnsi="Comic Sans MS" w:cs="HelveticaNeueLTStd-It"/>
                <w:i/>
                <w:iCs/>
              </w:rPr>
              <w:t>V</w:t>
            </w:r>
            <w:r w:rsidRPr="00E471E8">
              <w:rPr>
                <w:rFonts w:ascii="Comic Sans MS" w:hAnsi="Comic Sans MS" w:cs="HelveticaNeueLTStd-Roman"/>
                <w:sz w:val="13"/>
                <w:szCs w:val="13"/>
              </w:rPr>
              <w:t>p</w:t>
            </w:r>
            <w:proofErr w:type="spellEnd"/>
            <w:r w:rsidRPr="00E471E8">
              <w:rPr>
                <w:rFonts w:ascii="Comic Sans MS" w:hAnsi="Comic Sans MS" w:cs="HelveticaNeueLTStd-Roman"/>
                <w:sz w:val="13"/>
                <w:szCs w:val="13"/>
              </w:rPr>
              <w:t xml:space="preserve"> </w:t>
            </w:r>
            <w:r w:rsidRPr="00E471E8">
              <w:rPr>
                <w:rFonts w:ascii="Comic Sans MS" w:hAnsi="Comic Sans MS" w:cs="HelveticaNeueLTStd-Roman"/>
              </w:rPr>
              <w:t xml:space="preserve">× </w:t>
            </w:r>
            <w:proofErr w:type="spellStart"/>
            <w:r w:rsidRPr="00E471E8">
              <w:rPr>
                <w:rFonts w:ascii="Comic Sans MS" w:hAnsi="Comic Sans MS" w:cs="HelveticaNeueLTStd-It"/>
                <w:i/>
                <w:iCs/>
              </w:rPr>
              <w:t>I</w:t>
            </w:r>
            <w:r w:rsidRPr="00E471E8">
              <w:rPr>
                <w:rFonts w:ascii="Comic Sans MS" w:hAnsi="Comic Sans MS" w:cs="HelveticaNeueLTStd-Roman"/>
                <w:sz w:val="13"/>
                <w:szCs w:val="13"/>
              </w:rPr>
              <w:t>p</w:t>
            </w:r>
            <w:proofErr w:type="spellEnd"/>
            <w:r w:rsidRPr="00E471E8">
              <w:rPr>
                <w:rFonts w:ascii="Comic Sans MS" w:hAnsi="Comic Sans MS" w:cs="HelveticaNeueLTStd-Roman"/>
                <w:sz w:val="13"/>
                <w:szCs w:val="13"/>
              </w:rPr>
              <w:t xml:space="preserve"> </w:t>
            </w:r>
            <w:r>
              <w:rPr>
                <w:rFonts w:ascii="Comic Sans MS" w:hAnsi="Comic Sans MS" w:cs="HelveticaNeueLTStd-Roman"/>
              </w:rPr>
              <w:t xml:space="preserve">is the </w:t>
            </w:r>
            <w:r w:rsidRPr="00E471E8">
              <w:rPr>
                <w:rFonts w:ascii="Comic Sans MS" w:hAnsi="Comic Sans MS" w:cs="HelveticaNeueLTStd-Roman"/>
              </w:rPr>
              <w:t>power input (primary coil).</w:t>
            </w:r>
          </w:p>
          <w:p w:rsidR="00D3701F" w:rsidRPr="00E471E8" w:rsidRDefault="00D3701F" w:rsidP="00B55B2F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>
              <w:rPr>
                <w:rFonts w:ascii="Comic Sans MS" w:hAnsi="Comic Sans MS" w:cs="HelveticaNeueLTStd-Roman"/>
              </w:rPr>
              <w:t>(</w:t>
            </w:r>
            <w:r w:rsidRPr="00E471E8">
              <w:rPr>
                <w:rFonts w:ascii="Comic Sans MS" w:hAnsi="Comic Sans MS" w:cs="HelveticaNeueLTStd-Roman"/>
              </w:rPr>
              <w:t>power input and output, in watts, W</w:t>
            </w:r>
            <w:r>
              <w:rPr>
                <w:rFonts w:ascii="Comic Sans MS" w:hAnsi="Comic Sans MS" w:cs="HelveticaNeueLTStd-Roman"/>
              </w:rPr>
              <w:t>)</w:t>
            </w:r>
          </w:p>
          <w:p w:rsidR="00D3701F" w:rsidRDefault="00D3701F" w:rsidP="00B55B2F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</w:p>
          <w:p w:rsidR="00D3701F" w:rsidRPr="00E471E8" w:rsidRDefault="00D3701F" w:rsidP="00B55B2F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E471E8">
              <w:rPr>
                <w:rFonts w:ascii="Comic Sans MS" w:hAnsi="Comic Sans MS" w:cs="HelveticaNeueLTStd-Roman"/>
              </w:rPr>
              <w:t>Students should be able to:</w:t>
            </w:r>
          </w:p>
          <w:p w:rsidR="00D3701F" w:rsidRPr="00E471E8" w:rsidRDefault="0024192C" w:rsidP="00B55B2F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>
              <w:rPr>
                <w:rFonts w:ascii="Comic Sans MS" w:hAnsi="Comic Sans MS" w:cs="HelveticaNeueLTStd-Roman"/>
              </w:rPr>
              <w:t xml:space="preserve">e) </w:t>
            </w:r>
            <w:r w:rsidR="00D3701F" w:rsidRPr="00E471E8">
              <w:rPr>
                <w:rFonts w:ascii="Comic Sans MS" w:hAnsi="Comic Sans MS" w:cs="HelveticaNeueLTStd-Roman"/>
              </w:rPr>
              <w:t>explain how the effect of an alt</w:t>
            </w:r>
            <w:r w:rsidR="00D3701F">
              <w:rPr>
                <w:rFonts w:ascii="Comic Sans MS" w:hAnsi="Comic Sans MS" w:cs="HelveticaNeueLTStd-Roman"/>
              </w:rPr>
              <w:t xml:space="preserve">ernating current in one coil in </w:t>
            </w:r>
            <w:r w:rsidR="00D3701F" w:rsidRPr="00E471E8">
              <w:rPr>
                <w:rFonts w:ascii="Comic Sans MS" w:hAnsi="Comic Sans MS" w:cs="HelveticaNeueLTStd-Roman"/>
              </w:rPr>
              <w:t>inducing a current in another is used in transformers</w:t>
            </w:r>
          </w:p>
          <w:p w:rsidR="00D3701F" w:rsidRPr="00E471E8" w:rsidRDefault="0024192C" w:rsidP="00B55B2F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>
              <w:rPr>
                <w:rFonts w:ascii="Comic Sans MS" w:hAnsi="Comic Sans MS" w:cs="HelveticaNeueLTStd-Roman"/>
              </w:rPr>
              <w:t xml:space="preserve">f) </w:t>
            </w:r>
            <w:r w:rsidR="00D3701F" w:rsidRPr="00E471E8">
              <w:rPr>
                <w:rFonts w:ascii="Comic Sans MS" w:hAnsi="Comic Sans MS" w:cs="HelveticaNeueLTStd-Roman"/>
              </w:rPr>
              <w:t>explain how the ratio of the poten</w:t>
            </w:r>
            <w:r w:rsidR="00D3701F">
              <w:rPr>
                <w:rFonts w:ascii="Comic Sans MS" w:hAnsi="Comic Sans MS" w:cs="HelveticaNeueLTStd-Roman"/>
              </w:rPr>
              <w:t xml:space="preserve">tial differences across the two </w:t>
            </w:r>
            <w:r w:rsidR="00D3701F" w:rsidRPr="00E471E8">
              <w:rPr>
                <w:rFonts w:ascii="Comic Sans MS" w:hAnsi="Comic Sans MS" w:cs="HelveticaNeueLTStd-Roman"/>
              </w:rPr>
              <w:t>coils depends on the ratio of the number of turns on each</w:t>
            </w:r>
          </w:p>
          <w:p w:rsidR="00D3701F" w:rsidRPr="00E471E8" w:rsidRDefault="0024192C" w:rsidP="00B55B2F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>
              <w:rPr>
                <w:rFonts w:ascii="Comic Sans MS" w:hAnsi="Comic Sans MS" w:cs="HelveticaNeueLTStd-Roman"/>
              </w:rPr>
              <w:t xml:space="preserve">g) </w:t>
            </w:r>
            <w:r w:rsidR="00D3701F" w:rsidRPr="00E471E8">
              <w:rPr>
                <w:rFonts w:ascii="Comic Sans MS" w:hAnsi="Comic Sans MS" w:cs="HelveticaNeueLTStd-Roman"/>
              </w:rPr>
              <w:t>calculate the current drawn fro</w:t>
            </w:r>
            <w:r w:rsidR="00D3701F">
              <w:rPr>
                <w:rFonts w:ascii="Comic Sans MS" w:hAnsi="Comic Sans MS" w:cs="HelveticaNeueLTStd-Roman"/>
              </w:rPr>
              <w:t xml:space="preserve">m the input supply to provide a </w:t>
            </w:r>
            <w:r w:rsidR="00D3701F" w:rsidRPr="00E471E8">
              <w:rPr>
                <w:rFonts w:ascii="Comic Sans MS" w:hAnsi="Comic Sans MS" w:cs="HelveticaNeueLTStd-Roman"/>
              </w:rPr>
              <w:t>particular power output</w:t>
            </w:r>
          </w:p>
          <w:p w:rsidR="00D3701F" w:rsidRPr="00E471E8" w:rsidRDefault="0024192C" w:rsidP="0024192C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>
              <w:rPr>
                <w:rFonts w:ascii="Comic Sans MS" w:hAnsi="Comic Sans MS" w:cs="HelveticaNeueLTStd-Roman"/>
              </w:rPr>
              <w:t xml:space="preserve">h)  </w:t>
            </w:r>
            <w:proofErr w:type="gramStart"/>
            <w:r w:rsidR="00D3701F" w:rsidRPr="00E471E8">
              <w:rPr>
                <w:rFonts w:ascii="Comic Sans MS" w:hAnsi="Comic Sans MS" w:cs="HelveticaNeueLTStd-Roman"/>
              </w:rPr>
              <w:t>apply</w:t>
            </w:r>
            <w:proofErr w:type="gramEnd"/>
            <w:r w:rsidR="00D3701F" w:rsidRPr="00E471E8">
              <w:rPr>
                <w:rFonts w:ascii="Comic Sans MS" w:hAnsi="Comic Sans MS" w:cs="HelveticaNeueLTStd-Roman"/>
              </w:rPr>
              <w:t xml:space="preserve"> the equation linking the</w:t>
            </w:r>
            <w:r w:rsidR="00D3701F">
              <w:rPr>
                <w:rFonts w:ascii="Comic Sans MS" w:hAnsi="Comic Sans MS" w:cs="HelveticaNeueLTStd-Roman"/>
              </w:rPr>
              <w:t xml:space="preserve"> p</w:t>
            </w:r>
            <w:r>
              <w:rPr>
                <w:rFonts w:ascii="Comic Sans MS" w:hAnsi="Comic Sans MS" w:cs="HelveticaNeueLTStd-Roman"/>
              </w:rPr>
              <w:t>otential difference</w:t>
            </w:r>
            <w:r w:rsidR="00D3701F">
              <w:rPr>
                <w:rFonts w:ascii="Comic Sans MS" w:hAnsi="Comic Sans MS" w:cs="HelveticaNeueLTStd-Roman"/>
              </w:rPr>
              <w:t xml:space="preserve"> and number of turns in the </w:t>
            </w:r>
            <w:r w:rsidR="00D3701F" w:rsidRPr="00E471E8">
              <w:rPr>
                <w:rFonts w:ascii="Comic Sans MS" w:hAnsi="Comic Sans MS" w:cs="HelveticaNeueLTStd-Roman"/>
              </w:rPr>
              <w:t xml:space="preserve">two coils of a transformer to the </w:t>
            </w:r>
            <w:r w:rsidR="00D3701F">
              <w:rPr>
                <w:rFonts w:ascii="Comic Sans MS" w:hAnsi="Comic Sans MS" w:cs="HelveticaNeueLTStd-Roman"/>
              </w:rPr>
              <w:t xml:space="preserve">currents and the power transfer </w:t>
            </w:r>
            <w:r>
              <w:rPr>
                <w:rFonts w:ascii="Comic Sans MS" w:hAnsi="Comic Sans MS" w:cs="HelveticaNeueLTStd-Roman"/>
              </w:rPr>
              <w:t xml:space="preserve">involved and </w:t>
            </w:r>
            <w:r w:rsidR="00D3701F" w:rsidRPr="00E471E8">
              <w:rPr>
                <w:rFonts w:ascii="Comic Sans MS" w:hAnsi="Comic Sans MS" w:cs="HelveticaNeueLTStd-Roman"/>
              </w:rPr>
              <w:t>relate these to the a</w:t>
            </w:r>
            <w:r w:rsidR="00D3701F">
              <w:rPr>
                <w:rFonts w:ascii="Comic Sans MS" w:hAnsi="Comic Sans MS" w:cs="HelveticaNeueLTStd-Roman"/>
              </w:rPr>
              <w:t xml:space="preserve">dvantages of power transmission </w:t>
            </w:r>
            <w:r w:rsidR="00D3701F" w:rsidRPr="00E471E8">
              <w:rPr>
                <w:rFonts w:ascii="Comic Sans MS" w:hAnsi="Comic Sans MS" w:cs="HelveticaNeueLTStd-Roman"/>
              </w:rPr>
              <w:t>at high potential differences.</w:t>
            </w:r>
          </w:p>
        </w:tc>
        <w:tc>
          <w:tcPr>
            <w:tcW w:w="156" w:type="pct"/>
          </w:tcPr>
          <w:p w:rsidR="00D3701F" w:rsidRPr="00E471E8" w:rsidRDefault="00D3701F" w:rsidP="00B55B2F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</w:p>
        </w:tc>
        <w:tc>
          <w:tcPr>
            <w:tcW w:w="156" w:type="pct"/>
          </w:tcPr>
          <w:p w:rsidR="00D3701F" w:rsidRPr="00E471E8" w:rsidRDefault="00D3701F" w:rsidP="00B55B2F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</w:p>
        </w:tc>
        <w:tc>
          <w:tcPr>
            <w:tcW w:w="156" w:type="pct"/>
          </w:tcPr>
          <w:p w:rsidR="00D3701F" w:rsidRPr="00E471E8" w:rsidRDefault="00D3701F" w:rsidP="00B55B2F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</w:p>
        </w:tc>
      </w:tr>
    </w:tbl>
    <w:p w:rsidR="000C1EA6" w:rsidRPr="00B5650C" w:rsidRDefault="000C1EA6">
      <w:pPr>
        <w:rPr>
          <w:rFonts w:ascii="Cambria Math" w:hAnsi="Cambria Math"/>
          <w:b/>
          <w:sz w:val="32"/>
        </w:rPr>
      </w:pPr>
    </w:p>
    <w:sectPr w:rsidR="000C1EA6" w:rsidRPr="00B5650C" w:rsidSect="00444B0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B7C" w:rsidRDefault="00CF3B7C" w:rsidP="00CF3B7C">
      <w:pPr>
        <w:spacing w:after="0" w:line="240" w:lineRule="auto"/>
      </w:pPr>
      <w:r>
        <w:separator/>
      </w:r>
    </w:p>
  </w:endnote>
  <w:endnote w:type="continuationSeparator" w:id="0">
    <w:p w:rsidR="00CF3B7C" w:rsidRDefault="00CF3B7C" w:rsidP="00CF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QAChevinPro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QAChevinPro-D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NeueLTStd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TimesNewRomanPS-ItalicMT"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omic Sans MS" w:hAnsi="Comic Sans MS"/>
        <w:sz w:val="20"/>
      </w:rPr>
      <w:id w:val="10898155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3B7C" w:rsidRPr="00CF3B7C" w:rsidRDefault="00CF3B7C" w:rsidP="00CF3B7C">
        <w:pPr>
          <w:pStyle w:val="Footer"/>
          <w:pBdr>
            <w:top w:val="single" w:sz="4" w:space="1" w:color="auto"/>
          </w:pBdr>
          <w:jc w:val="center"/>
          <w:rPr>
            <w:rFonts w:ascii="Comic Sans MS" w:hAnsi="Comic Sans MS"/>
            <w:sz w:val="20"/>
          </w:rPr>
        </w:pPr>
        <w:r w:rsidRPr="00F66E61">
          <w:rPr>
            <w:rFonts w:ascii="Comic Sans MS" w:hAnsi="Comic Sans MS"/>
            <w:sz w:val="20"/>
          </w:rPr>
          <w:t xml:space="preserve">Page </w:t>
        </w:r>
        <w:r w:rsidRPr="00F66E61">
          <w:rPr>
            <w:rFonts w:ascii="Comic Sans MS" w:hAnsi="Comic Sans MS"/>
            <w:sz w:val="20"/>
          </w:rPr>
          <w:fldChar w:fldCharType="begin"/>
        </w:r>
        <w:r w:rsidRPr="00F66E61">
          <w:rPr>
            <w:rFonts w:ascii="Comic Sans MS" w:hAnsi="Comic Sans MS"/>
            <w:sz w:val="20"/>
          </w:rPr>
          <w:instrText xml:space="preserve"> PAGE   \* MERGEFORMAT </w:instrText>
        </w:r>
        <w:r w:rsidRPr="00F66E61">
          <w:rPr>
            <w:rFonts w:ascii="Comic Sans MS" w:hAnsi="Comic Sans MS"/>
            <w:sz w:val="20"/>
          </w:rPr>
          <w:fldChar w:fldCharType="separate"/>
        </w:r>
        <w:r w:rsidR="002225B5">
          <w:rPr>
            <w:rFonts w:ascii="Comic Sans MS" w:hAnsi="Comic Sans MS"/>
            <w:noProof/>
            <w:sz w:val="20"/>
          </w:rPr>
          <w:t>4</w:t>
        </w:r>
        <w:r w:rsidRPr="00F66E61">
          <w:rPr>
            <w:rFonts w:ascii="Comic Sans MS" w:hAnsi="Comic Sans MS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B7C" w:rsidRDefault="00CF3B7C" w:rsidP="00CF3B7C">
      <w:pPr>
        <w:spacing w:after="0" w:line="240" w:lineRule="auto"/>
      </w:pPr>
      <w:r>
        <w:separator/>
      </w:r>
    </w:p>
  </w:footnote>
  <w:footnote w:type="continuationSeparator" w:id="0">
    <w:p w:rsidR="00CF3B7C" w:rsidRDefault="00CF3B7C" w:rsidP="00CF3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B7C" w:rsidRPr="00CF3B7C" w:rsidRDefault="00CF3B7C" w:rsidP="00CF3B7C">
    <w:pPr>
      <w:pStyle w:val="Header"/>
      <w:pBdr>
        <w:bottom w:val="single" w:sz="4" w:space="1" w:color="auto"/>
      </w:pBdr>
      <w:tabs>
        <w:tab w:val="clear" w:pos="4513"/>
        <w:tab w:val="clear" w:pos="9026"/>
        <w:tab w:val="left" w:pos="2970"/>
      </w:tabs>
      <w:rPr>
        <w:rFonts w:ascii="Comic Sans MS" w:hAnsi="Comic Sans MS"/>
        <w:b/>
        <w:sz w:val="24"/>
      </w:rPr>
    </w:pPr>
    <w:r w:rsidRPr="00F66E61">
      <w:rPr>
        <w:rFonts w:ascii="Comic Sans MS" w:hAnsi="Comic Sans MS"/>
        <w:b/>
        <w:sz w:val="24"/>
      </w:rPr>
      <w:t>PHYSICS</w:t>
    </w:r>
    <w:r w:rsidR="000E2C03">
      <w:rPr>
        <w:rFonts w:ascii="Comic Sans MS" w:hAnsi="Comic Sans MS"/>
        <w:b/>
        <w:sz w:val="24"/>
      </w:rPr>
      <w:t xml:space="preserve">: </w:t>
    </w:r>
    <w:r>
      <w:rPr>
        <w:rFonts w:ascii="Comic Sans MS" w:hAnsi="Comic Sans MS"/>
        <w:b/>
        <w:sz w:val="24"/>
      </w:rPr>
      <w:t xml:space="preserve"> </w:t>
    </w:r>
    <w:r w:rsidR="00B106E9">
      <w:rPr>
        <w:rFonts w:ascii="Comic Sans MS" w:hAnsi="Comic Sans MS"/>
        <w:b/>
        <w:sz w:val="24"/>
      </w:rPr>
      <w:t>MAGNETISM and ELECTROMAGNETISM</w:t>
    </w:r>
    <w:r w:rsidR="000E2C03">
      <w:rPr>
        <w:rFonts w:ascii="Comic Sans MS" w:hAnsi="Comic Sans MS"/>
        <w:b/>
        <w:sz w:val="24"/>
      </w:rPr>
      <w:t xml:space="preserve"> </w:t>
    </w:r>
    <w:r w:rsidRPr="00F66E61">
      <w:rPr>
        <w:rFonts w:ascii="Comic Sans MS" w:hAnsi="Comic Sans MS"/>
        <w:sz w:val="24"/>
      </w:rPr>
      <w:t>check 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72C3"/>
    <w:multiLevelType w:val="hybridMultilevel"/>
    <w:tmpl w:val="019ACEA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00048F"/>
    <w:multiLevelType w:val="hybridMultilevel"/>
    <w:tmpl w:val="FDA8C0A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C2134D"/>
    <w:multiLevelType w:val="hybridMultilevel"/>
    <w:tmpl w:val="5824C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1E400E"/>
    <w:multiLevelType w:val="hybridMultilevel"/>
    <w:tmpl w:val="3654BBC8"/>
    <w:lvl w:ilvl="0" w:tplc="EE305AFC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7240D6"/>
    <w:multiLevelType w:val="hybridMultilevel"/>
    <w:tmpl w:val="6F9AE47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4E97C40"/>
    <w:multiLevelType w:val="hybridMultilevel"/>
    <w:tmpl w:val="DFDA4A44"/>
    <w:lvl w:ilvl="0" w:tplc="3D58B9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7D4EB7"/>
    <w:multiLevelType w:val="hybridMultilevel"/>
    <w:tmpl w:val="188AB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94A0C81"/>
    <w:multiLevelType w:val="hybridMultilevel"/>
    <w:tmpl w:val="A35A42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5261C1"/>
    <w:multiLevelType w:val="hybridMultilevel"/>
    <w:tmpl w:val="FA228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8079CD"/>
    <w:multiLevelType w:val="hybridMultilevel"/>
    <w:tmpl w:val="FDD22F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901DB9"/>
    <w:multiLevelType w:val="hybridMultilevel"/>
    <w:tmpl w:val="06F8D7A2"/>
    <w:lvl w:ilvl="0" w:tplc="F496E71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2A2798B"/>
    <w:multiLevelType w:val="hybridMultilevel"/>
    <w:tmpl w:val="17ECFB6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3D465B8"/>
    <w:multiLevelType w:val="hybridMultilevel"/>
    <w:tmpl w:val="F3DE196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5545CF2"/>
    <w:multiLevelType w:val="hybridMultilevel"/>
    <w:tmpl w:val="F64C428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C0265D"/>
    <w:multiLevelType w:val="hybridMultilevel"/>
    <w:tmpl w:val="F02089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CD15F1"/>
    <w:multiLevelType w:val="hybridMultilevel"/>
    <w:tmpl w:val="EE967DD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6A27EC3"/>
    <w:multiLevelType w:val="hybridMultilevel"/>
    <w:tmpl w:val="05B699AE"/>
    <w:lvl w:ilvl="0" w:tplc="0809000B">
      <w:start w:val="1"/>
      <w:numFmt w:val="bullet"/>
      <w:lvlText w:val=""/>
      <w:lvlJc w:val="left"/>
      <w:pPr>
        <w:ind w:left="79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7">
    <w:nsid w:val="19631A57"/>
    <w:multiLevelType w:val="hybridMultilevel"/>
    <w:tmpl w:val="4FEA322C"/>
    <w:lvl w:ilvl="0" w:tplc="F496E71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163547"/>
    <w:multiLevelType w:val="hybridMultilevel"/>
    <w:tmpl w:val="2C44882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EB361FA"/>
    <w:multiLevelType w:val="hybridMultilevel"/>
    <w:tmpl w:val="1778B598"/>
    <w:lvl w:ilvl="0" w:tplc="F496E71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491F92"/>
    <w:multiLevelType w:val="hybridMultilevel"/>
    <w:tmpl w:val="9AD8E14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1F43CBB"/>
    <w:multiLevelType w:val="hybridMultilevel"/>
    <w:tmpl w:val="036A787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2304F4B"/>
    <w:multiLevelType w:val="hybridMultilevel"/>
    <w:tmpl w:val="7A42CBD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5317698"/>
    <w:multiLevelType w:val="hybridMultilevel"/>
    <w:tmpl w:val="0CCEA1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7F5C73"/>
    <w:multiLevelType w:val="hybridMultilevel"/>
    <w:tmpl w:val="05CA5F66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8E77260"/>
    <w:multiLevelType w:val="hybridMultilevel"/>
    <w:tmpl w:val="60401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5F37C8"/>
    <w:multiLevelType w:val="hybridMultilevel"/>
    <w:tmpl w:val="7AF80E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5A3EF8"/>
    <w:multiLevelType w:val="hybridMultilevel"/>
    <w:tmpl w:val="01B82A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337D04"/>
    <w:multiLevelType w:val="hybridMultilevel"/>
    <w:tmpl w:val="BFE8DC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0987431"/>
    <w:multiLevelType w:val="hybridMultilevel"/>
    <w:tmpl w:val="9DC89B5A"/>
    <w:lvl w:ilvl="0" w:tplc="F496E71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153EC1"/>
    <w:multiLevelType w:val="hybridMultilevel"/>
    <w:tmpl w:val="48205244"/>
    <w:lvl w:ilvl="0" w:tplc="F496E71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3190EC2"/>
    <w:multiLevelType w:val="hybridMultilevel"/>
    <w:tmpl w:val="CA466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7779B0"/>
    <w:multiLevelType w:val="hybridMultilevel"/>
    <w:tmpl w:val="6F6025F6"/>
    <w:lvl w:ilvl="0" w:tplc="08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33">
    <w:nsid w:val="34DE53DA"/>
    <w:multiLevelType w:val="hybridMultilevel"/>
    <w:tmpl w:val="2B5CD288"/>
    <w:lvl w:ilvl="0" w:tplc="F496E71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5F77516"/>
    <w:multiLevelType w:val="hybridMultilevel"/>
    <w:tmpl w:val="1A4ADAFE"/>
    <w:lvl w:ilvl="0" w:tplc="1848E63E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4815EB"/>
    <w:multiLevelType w:val="hybridMultilevel"/>
    <w:tmpl w:val="2BA0E2C8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7AE5A35"/>
    <w:multiLevelType w:val="hybridMultilevel"/>
    <w:tmpl w:val="EC4842D8"/>
    <w:lvl w:ilvl="0" w:tplc="6A222AE2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8000459"/>
    <w:multiLevelType w:val="hybridMultilevel"/>
    <w:tmpl w:val="009E2BEE"/>
    <w:lvl w:ilvl="0" w:tplc="F496E71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A44108C"/>
    <w:multiLevelType w:val="hybridMultilevel"/>
    <w:tmpl w:val="17DCD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B4D2C17"/>
    <w:multiLevelType w:val="hybridMultilevel"/>
    <w:tmpl w:val="41222BC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D507308"/>
    <w:multiLevelType w:val="hybridMultilevel"/>
    <w:tmpl w:val="ABEE3E62"/>
    <w:lvl w:ilvl="0" w:tplc="3D58B9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DEA04A1"/>
    <w:multiLevelType w:val="hybridMultilevel"/>
    <w:tmpl w:val="9CA4B396"/>
    <w:lvl w:ilvl="0" w:tplc="F496E71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41B775D"/>
    <w:multiLevelType w:val="hybridMultilevel"/>
    <w:tmpl w:val="E84656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449834C3"/>
    <w:multiLevelType w:val="hybridMultilevel"/>
    <w:tmpl w:val="C97E97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9923C15"/>
    <w:multiLevelType w:val="hybridMultilevel"/>
    <w:tmpl w:val="78828BC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999315F"/>
    <w:multiLevelType w:val="hybridMultilevel"/>
    <w:tmpl w:val="8D6A7D5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9DC4215"/>
    <w:multiLevelType w:val="hybridMultilevel"/>
    <w:tmpl w:val="DD00CAFC"/>
    <w:lvl w:ilvl="0" w:tplc="F496E71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CD838E6"/>
    <w:multiLevelType w:val="hybridMultilevel"/>
    <w:tmpl w:val="FC1A1C6A"/>
    <w:lvl w:ilvl="0" w:tplc="F496E71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001065C"/>
    <w:multiLevelType w:val="hybridMultilevel"/>
    <w:tmpl w:val="2B2CAC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51D51441"/>
    <w:multiLevelType w:val="hybridMultilevel"/>
    <w:tmpl w:val="4770EBDA"/>
    <w:lvl w:ilvl="0" w:tplc="F496E71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4481D43"/>
    <w:multiLevelType w:val="hybridMultilevel"/>
    <w:tmpl w:val="990872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56C5B7E"/>
    <w:multiLevelType w:val="hybridMultilevel"/>
    <w:tmpl w:val="6CA21E0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5D4730C"/>
    <w:multiLevelType w:val="hybridMultilevel"/>
    <w:tmpl w:val="CFEE766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7175699"/>
    <w:multiLevelType w:val="hybridMultilevel"/>
    <w:tmpl w:val="0BB47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8CE1875"/>
    <w:multiLevelType w:val="hybridMultilevel"/>
    <w:tmpl w:val="F62EC2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AD03874"/>
    <w:multiLevelType w:val="hybridMultilevel"/>
    <w:tmpl w:val="D242E29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E3608E0"/>
    <w:multiLevelType w:val="hybridMultilevel"/>
    <w:tmpl w:val="592A37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5E86164E"/>
    <w:multiLevelType w:val="hybridMultilevel"/>
    <w:tmpl w:val="AD8E91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F102EB7"/>
    <w:multiLevelType w:val="hybridMultilevel"/>
    <w:tmpl w:val="A448EBDC"/>
    <w:lvl w:ilvl="0" w:tplc="F496E71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295632"/>
    <w:multiLevelType w:val="hybridMultilevel"/>
    <w:tmpl w:val="0DD2B1BA"/>
    <w:lvl w:ilvl="0" w:tplc="F496E71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1612269"/>
    <w:multiLevelType w:val="hybridMultilevel"/>
    <w:tmpl w:val="87D80EFE"/>
    <w:lvl w:ilvl="0" w:tplc="F496E71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3F33CBD"/>
    <w:multiLevelType w:val="hybridMultilevel"/>
    <w:tmpl w:val="C74E6DF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654858F7"/>
    <w:multiLevelType w:val="hybridMultilevel"/>
    <w:tmpl w:val="84DC82F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655D6B7A"/>
    <w:multiLevelType w:val="hybridMultilevel"/>
    <w:tmpl w:val="DDCA4A6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95664CE"/>
    <w:multiLevelType w:val="hybridMultilevel"/>
    <w:tmpl w:val="1E749B72"/>
    <w:lvl w:ilvl="0" w:tplc="F496E71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A242733"/>
    <w:multiLevelType w:val="hybridMultilevel"/>
    <w:tmpl w:val="EE385B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C0957EE"/>
    <w:multiLevelType w:val="hybridMultilevel"/>
    <w:tmpl w:val="3A043B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CAC4AE5"/>
    <w:multiLevelType w:val="hybridMultilevel"/>
    <w:tmpl w:val="D136B12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6CEB4CEA"/>
    <w:multiLevelType w:val="hybridMultilevel"/>
    <w:tmpl w:val="F2E044A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6CF95A6B"/>
    <w:multiLevelType w:val="hybridMultilevel"/>
    <w:tmpl w:val="F3F4580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6E423068"/>
    <w:multiLevelType w:val="hybridMultilevel"/>
    <w:tmpl w:val="8F6C99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E4E66DA"/>
    <w:multiLevelType w:val="hybridMultilevel"/>
    <w:tmpl w:val="20FCD3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FF13A21"/>
    <w:multiLevelType w:val="hybridMultilevel"/>
    <w:tmpl w:val="7700A14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70E125AA"/>
    <w:multiLevelType w:val="hybridMultilevel"/>
    <w:tmpl w:val="1A044B0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71005501"/>
    <w:multiLevelType w:val="hybridMultilevel"/>
    <w:tmpl w:val="B1FA6F3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76920CC0"/>
    <w:multiLevelType w:val="hybridMultilevel"/>
    <w:tmpl w:val="B97A12C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776C2EBC"/>
    <w:multiLevelType w:val="hybridMultilevel"/>
    <w:tmpl w:val="4A724CD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856454E"/>
    <w:multiLevelType w:val="hybridMultilevel"/>
    <w:tmpl w:val="282A4CC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7BBE6C83"/>
    <w:multiLevelType w:val="hybridMultilevel"/>
    <w:tmpl w:val="7A50B8BA"/>
    <w:lvl w:ilvl="0" w:tplc="F496E71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BC32869"/>
    <w:multiLevelType w:val="hybridMultilevel"/>
    <w:tmpl w:val="FC920E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CAB10EA"/>
    <w:multiLevelType w:val="hybridMultilevel"/>
    <w:tmpl w:val="384295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>
    <w:nsid w:val="7D6855A3"/>
    <w:multiLevelType w:val="hybridMultilevel"/>
    <w:tmpl w:val="1B0E2B36"/>
    <w:lvl w:ilvl="0" w:tplc="F496E71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5"/>
  </w:num>
  <w:num w:numId="3">
    <w:abstractNumId w:val="57"/>
  </w:num>
  <w:num w:numId="4">
    <w:abstractNumId w:val="66"/>
  </w:num>
  <w:num w:numId="5">
    <w:abstractNumId w:val="14"/>
  </w:num>
  <w:num w:numId="6">
    <w:abstractNumId w:val="71"/>
  </w:num>
  <w:num w:numId="7">
    <w:abstractNumId w:val="27"/>
  </w:num>
  <w:num w:numId="8">
    <w:abstractNumId w:val="54"/>
  </w:num>
  <w:num w:numId="9">
    <w:abstractNumId w:val="50"/>
  </w:num>
  <w:num w:numId="10">
    <w:abstractNumId w:val="9"/>
  </w:num>
  <w:num w:numId="11">
    <w:abstractNumId w:val="79"/>
  </w:num>
  <w:num w:numId="12">
    <w:abstractNumId w:val="26"/>
  </w:num>
  <w:num w:numId="13">
    <w:abstractNumId w:val="70"/>
  </w:num>
  <w:num w:numId="14">
    <w:abstractNumId w:val="16"/>
  </w:num>
  <w:num w:numId="15">
    <w:abstractNumId w:val="43"/>
  </w:num>
  <w:num w:numId="16">
    <w:abstractNumId w:val="35"/>
  </w:num>
  <w:num w:numId="17">
    <w:abstractNumId w:val="68"/>
  </w:num>
  <w:num w:numId="18">
    <w:abstractNumId w:val="63"/>
  </w:num>
  <w:num w:numId="19">
    <w:abstractNumId w:val="62"/>
  </w:num>
  <w:num w:numId="20">
    <w:abstractNumId w:val="67"/>
  </w:num>
  <w:num w:numId="21">
    <w:abstractNumId w:val="72"/>
  </w:num>
  <w:num w:numId="22">
    <w:abstractNumId w:val="13"/>
  </w:num>
  <w:num w:numId="23">
    <w:abstractNumId w:val="3"/>
  </w:num>
  <w:num w:numId="24">
    <w:abstractNumId w:val="5"/>
  </w:num>
  <w:num w:numId="25">
    <w:abstractNumId w:val="40"/>
  </w:num>
  <w:num w:numId="26">
    <w:abstractNumId w:val="51"/>
  </w:num>
  <w:num w:numId="27">
    <w:abstractNumId w:val="55"/>
  </w:num>
  <w:num w:numId="28">
    <w:abstractNumId w:val="20"/>
  </w:num>
  <w:num w:numId="29">
    <w:abstractNumId w:val="21"/>
  </w:num>
  <w:num w:numId="30">
    <w:abstractNumId w:val="34"/>
  </w:num>
  <w:num w:numId="31">
    <w:abstractNumId w:val="15"/>
  </w:num>
  <w:num w:numId="32">
    <w:abstractNumId w:val="80"/>
  </w:num>
  <w:num w:numId="33">
    <w:abstractNumId w:val="4"/>
  </w:num>
  <w:num w:numId="34">
    <w:abstractNumId w:val="31"/>
  </w:num>
  <w:num w:numId="35">
    <w:abstractNumId w:val="28"/>
  </w:num>
  <w:num w:numId="36">
    <w:abstractNumId w:val="1"/>
  </w:num>
  <w:num w:numId="37">
    <w:abstractNumId w:val="22"/>
  </w:num>
  <w:num w:numId="38">
    <w:abstractNumId w:val="77"/>
  </w:num>
  <w:num w:numId="39">
    <w:abstractNumId w:val="11"/>
  </w:num>
  <w:num w:numId="40">
    <w:abstractNumId w:val="18"/>
  </w:num>
  <w:num w:numId="41">
    <w:abstractNumId w:val="45"/>
  </w:num>
  <w:num w:numId="42">
    <w:abstractNumId w:val="48"/>
  </w:num>
  <w:num w:numId="43">
    <w:abstractNumId w:val="7"/>
  </w:num>
  <w:num w:numId="44">
    <w:abstractNumId w:val="39"/>
  </w:num>
  <w:num w:numId="45">
    <w:abstractNumId w:val="36"/>
  </w:num>
  <w:num w:numId="46">
    <w:abstractNumId w:val="52"/>
  </w:num>
  <w:num w:numId="47">
    <w:abstractNumId w:val="73"/>
  </w:num>
  <w:num w:numId="48">
    <w:abstractNumId w:val="0"/>
  </w:num>
  <w:num w:numId="49">
    <w:abstractNumId w:val="2"/>
  </w:num>
  <w:num w:numId="50">
    <w:abstractNumId w:val="76"/>
  </w:num>
  <w:num w:numId="51">
    <w:abstractNumId w:val="44"/>
  </w:num>
  <w:num w:numId="52">
    <w:abstractNumId w:val="74"/>
  </w:num>
  <w:num w:numId="53">
    <w:abstractNumId w:val="75"/>
  </w:num>
  <w:num w:numId="54">
    <w:abstractNumId w:val="12"/>
  </w:num>
  <w:num w:numId="55">
    <w:abstractNumId w:val="56"/>
  </w:num>
  <w:num w:numId="56">
    <w:abstractNumId w:val="10"/>
  </w:num>
  <w:num w:numId="57">
    <w:abstractNumId w:val="32"/>
  </w:num>
  <w:num w:numId="58">
    <w:abstractNumId w:val="60"/>
  </w:num>
  <w:num w:numId="59">
    <w:abstractNumId w:val="41"/>
  </w:num>
  <w:num w:numId="60">
    <w:abstractNumId w:val="37"/>
  </w:num>
  <w:num w:numId="61">
    <w:abstractNumId w:val="38"/>
  </w:num>
  <w:num w:numId="62">
    <w:abstractNumId w:val="58"/>
  </w:num>
  <w:num w:numId="63">
    <w:abstractNumId w:val="6"/>
  </w:num>
  <w:num w:numId="64">
    <w:abstractNumId w:val="17"/>
  </w:num>
  <w:num w:numId="65">
    <w:abstractNumId w:val="8"/>
  </w:num>
  <w:num w:numId="66">
    <w:abstractNumId w:val="81"/>
  </w:num>
  <w:num w:numId="67">
    <w:abstractNumId w:val="30"/>
  </w:num>
  <w:num w:numId="68">
    <w:abstractNumId w:val="33"/>
  </w:num>
  <w:num w:numId="69">
    <w:abstractNumId w:val="47"/>
  </w:num>
  <w:num w:numId="70">
    <w:abstractNumId w:val="46"/>
  </w:num>
  <w:num w:numId="71">
    <w:abstractNumId w:val="78"/>
  </w:num>
  <w:num w:numId="72">
    <w:abstractNumId w:val="49"/>
  </w:num>
  <w:num w:numId="73">
    <w:abstractNumId w:val="29"/>
  </w:num>
  <w:num w:numId="74">
    <w:abstractNumId w:val="19"/>
  </w:num>
  <w:num w:numId="75">
    <w:abstractNumId w:val="59"/>
  </w:num>
  <w:num w:numId="76">
    <w:abstractNumId w:val="64"/>
  </w:num>
  <w:num w:numId="77">
    <w:abstractNumId w:val="69"/>
  </w:num>
  <w:num w:numId="78">
    <w:abstractNumId w:val="24"/>
  </w:num>
  <w:num w:numId="79">
    <w:abstractNumId w:val="61"/>
  </w:num>
  <w:num w:numId="80">
    <w:abstractNumId w:val="42"/>
  </w:num>
  <w:num w:numId="81">
    <w:abstractNumId w:val="53"/>
  </w:num>
  <w:num w:numId="82">
    <w:abstractNumId w:val="25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42"/>
    <w:rsid w:val="000257A7"/>
    <w:rsid w:val="0003767E"/>
    <w:rsid w:val="000546CD"/>
    <w:rsid w:val="00062098"/>
    <w:rsid w:val="00094B23"/>
    <w:rsid w:val="000A52EE"/>
    <w:rsid w:val="000B1E8D"/>
    <w:rsid w:val="000C1EA6"/>
    <w:rsid w:val="000E2C03"/>
    <w:rsid w:val="000F4E28"/>
    <w:rsid w:val="001010E5"/>
    <w:rsid w:val="0012385E"/>
    <w:rsid w:val="0012763D"/>
    <w:rsid w:val="00132076"/>
    <w:rsid w:val="00137987"/>
    <w:rsid w:val="00137C7D"/>
    <w:rsid w:val="00144E60"/>
    <w:rsid w:val="00152A8C"/>
    <w:rsid w:val="001607D6"/>
    <w:rsid w:val="00190E1D"/>
    <w:rsid w:val="001B7FA0"/>
    <w:rsid w:val="001F7FBA"/>
    <w:rsid w:val="00220A64"/>
    <w:rsid w:val="002225B5"/>
    <w:rsid w:val="00235F8D"/>
    <w:rsid w:val="0024192C"/>
    <w:rsid w:val="00257253"/>
    <w:rsid w:val="002E7217"/>
    <w:rsid w:val="002F2A40"/>
    <w:rsid w:val="002F3E4E"/>
    <w:rsid w:val="00331535"/>
    <w:rsid w:val="00334413"/>
    <w:rsid w:val="00344C57"/>
    <w:rsid w:val="003606B6"/>
    <w:rsid w:val="00380BD5"/>
    <w:rsid w:val="003E633D"/>
    <w:rsid w:val="003E6412"/>
    <w:rsid w:val="003F6727"/>
    <w:rsid w:val="00430F47"/>
    <w:rsid w:val="00444B0B"/>
    <w:rsid w:val="00447EC6"/>
    <w:rsid w:val="004B3227"/>
    <w:rsid w:val="004D65DC"/>
    <w:rsid w:val="004F3B98"/>
    <w:rsid w:val="00501419"/>
    <w:rsid w:val="00510C3B"/>
    <w:rsid w:val="00527E57"/>
    <w:rsid w:val="0053035E"/>
    <w:rsid w:val="00533C34"/>
    <w:rsid w:val="005573C8"/>
    <w:rsid w:val="00583F88"/>
    <w:rsid w:val="005A7513"/>
    <w:rsid w:val="005B0416"/>
    <w:rsid w:val="005B6A51"/>
    <w:rsid w:val="005C5B3A"/>
    <w:rsid w:val="005E5AFA"/>
    <w:rsid w:val="00607D86"/>
    <w:rsid w:val="0063432F"/>
    <w:rsid w:val="0063598C"/>
    <w:rsid w:val="00651070"/>
    <w:rsid w:val="00670C7E"/>
    <w:rsid w:val="00671BD4"/>
    <w:rsid w:val="00695D53"/>
    <w:rsid w:val="00731CE2"/>
    <w:rsid w:val="007605EA"/>
    <w:rsid w:val="007609E5"/>
    <w:rsid w:val="00794225"/>
    <w:rsid w:val="007A0D72"/>
    <w:rsid w:val="007A5458"/>
    <w:rsid w:val="007B4E3B"/>
    <w:rsid w:val="007B7542"/>
    <w:rsid w:val="007F1209"/>
    <w:rsid w:val="00804E7C"/>
    <w:rsid w:val="008176E8"/>
    <w:rsid w:val="00825EC1"/>
    <w:rsid w:val="00827075"/>
    <w:rsid w:val="008347AD"/>
    <w:rsid w:val="00837764"/>
    <w:rsid w:val="00853B54"/>
    <w:rsid w:val="00855FB2"/>
    <w:rsid w:val="00863617"/>
    <w:rsid w:val="00890270"/>
    <w:rsid w:val="008C61FB"/>
    <w:rsid w:val="008F4B78"/>
    <w:rsid w:val="00904BD4"/>
    <w:rsid w:val="00905C87"/>
    <w:rsid w:val="00992562"/>
    <w:rsid w:val="009B2A63"/>
    <w:rsid w:val="009F4082"/>
    <w:rsid w:val="00A03EA6"/>
    <w:rsid w:val="00A26FB8"/>
    <w:rsid w:val="00A30B84"/>
    <w:rsid w:val="00A424E1"/>
    <w:rsid w:val="00A46E4F"/>
    <w:rsid w:val="00A83806"/>
    <w:rsid w:val="00A92944"/>
    <w:rsid w:val="00AA0CEE"/>
    <w:rsid w:val="00AD22EA"/>
    <w:rsid w:val="00B035F8"/>
    <w:rsid w:val="00B106E9"/>
    <w:rsid w:val="00B21E93"/>
    <w:rsid w:val="00B25E41"/>
    <w:rsid w:val="00B35808"/>
    <w:rsid w:val="00B402B0"/>
    <w:rsid w:val="00B55B2F"/>
    <w:rsid w:val="00B5650C"/>
    <w:rsid w:val="00B63436"/>
    <w:rsid w:val="00B72399"/>
    <w:rsid w:val="00B97749"/>
    <w:rsid w:val="00C13120"/>
    <w:rsid w:val="00C13693"/>
    <w:rsid w:val="00C27593"/>
    <w:rsid w:val="00C45E2A"/>
    <w:rsid w:val="00C46D3F"/>
    <w:rsid w:val="00C50ABE"/>
    <w:rsid w:val="00C90E70"/>
    <w:rsid w:val="00CB4C27"/>
    <w:rsid w:val="00CE7B48"/>
    <w:rsid w:val="00CF3B7C"/>
    <w:rsid w:val="00D21106"/>
    <w:rsid w:val="00D3568D"/>
    <w:rsid w:val="00D3701F"/>
    <w:rsid w:val="00D3758D"/>
    <w:rsid w:val="00D3774A"/>
    <w:rsid w:val="00D41568"/>
    <w:rsid w:val="00D82BAE"/>
    <w:rsid w:val="00D83C92"/>
    <w:rsid w:val="00D86CE3"/>
    <w:rsid w:val="00DB26BB"/>
    <w:rsid w:val="00E15472"/>
    <w:rsid w:val="00E23F19"/>
    <w:rsid w:val="00E244DF"/>
    <w:rsid w:val="00E408D7"/>
    <w:rsid w:val="00E471E8"/>
    <w:rsid w:val="00E61324"/>
    <w:rsid w:val="00E81218"/>
    <w:rsid w:val="00EA5B2E"/>
    <w:rsid w:val="00ED1A8A"/>
    <w:rsid w:val="00F01C23"/>
    <w:rsid w:val="00F0507B"/>
    <w:rsid w:val="00F06D0F"/>
    <w:rsid w:val="00F80D57"/>
    <w:rsid w:val="00F97ACF"/>
    <w:rsid w:val="00FA2CDB"/>
    <w:rsid w:val="00FC1D76"/>
    <w:rsid w:val="00FD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686297-5798-451D-A6D0-B1E1AE74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580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5107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41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5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5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5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5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3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B7C"/>
  </w:style>
  <w:style w:type="paragraph" w:styleId="Footer">
    <w:name w:val="footer"/>
    <w:basedOn w:val="Normal"/>
    <w:link w:val="FooterChar"/>
    <w:uiPriority w:val="99"/>
    <w:unhideWhenUsed/>
    <w:rsid w:val="00CF3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C69A280E5D144AF0F8E8908FF65FC" ma:contentTypeVersion="33" ma:contentTypeDescription="Create a new document." ma:contentTypeScope="" ma:versionID="1d37eb317f3a182370f041e699d3df28">
  <xsd:schema xmlns:xsd="http://www.w3.org/2001/XMLSchema" xmlns:xs="http://www.w3.org/2001/XMLSchema" xmlns:p="http://schemas.microsoft.com/office/2006/metadata/properties" xmlns:ns2="2aadfb38-6695-42ba-ba07-308b3a900b11" xmlns:ns3="278bae8b-d7e1-48da-b6b4-752c4a0d7fec" targetNamespace="http://schemas.microsoft.com/office/2006/metadata/properties" ma:root="true" ma:fieldsID="605e1bdc800cb960f812ffa789e6fe58" ns2:_="" ns3:_="">
    <xsd:import namespace="2aadfb38-6695-42ba-ba07-308b3a900b11"/>
    <xsd:import namespace="278bae8b-d7e1-48da-b6b4-752c4a0d7f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dfb38-6695-42ba-ba07-308b3a900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Teams_Channel_Section_Location" ma:index="39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bae8b-d7e1-48da-b6b4-752c4a0d7f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2aadfb38-6695-42ba-ba07-308b3a900b11" xsi:nil="true"/>
    <AppVersion xmlns="2aadfb38-6695-42ba-ba07-308b3a900b11" xsi:nil="true"/>
    <Owner xmlns="2aadfb38-6695-42ba-ba07-308b3a900b11">
      <UserInfo>
        <DisplayName/>
        <AccountId xsi:nil="true"/>
        <AccountType/>
      </UserInfo>
    </Owner>
    <Math_Settings xmlns="2aadfb38-6695-42ba-ba07-308b3a900b11" xsi:nil="true"/>
    <Teams_Channel_Section_Location xmlns="2aadfb38-6695-42ba-ba07-308b3a900b11" xsi:nil="true"/>
    <Invited_Students xmlns="2aadfb38-6695-42ba-ba07-308b3a900b11" xsi:nil="true"/>
    <FolderType xmlns="2aadfb38-6695-42ba-ba07-308b3a900b11" xsi:nil="true"/>
    <Student_Groups xmlns="2aadfb38-6695-42ba-ba07-308b3a900b11">
      <UserInfo>
        <DisplayName/>
        <AccountId xsi:nil="true"/>
        <AccountType/>
      </UserInfo>
    </Student_Groups>
    <TeamsChannelId xmlns="2aadfb38-6695-42ba-ba07-308b3a900b11" xsi:nil="true"/>
    <Invited_Teachers xmlns="2aadfb38-6695-42ba-ba07-308b3a900b11" xsi:nil="true"/>
    <DefaultSectionNames xmlns="2aadfb38-6695-42ba-ba07-308b3a900b11" xsi:nil="true"/>
    <LMS_Mappings xmlns="2aadfb38-6695-42ba-ba07-308b3a900b11" xsi:nil="true"/>
    <CultureName xmlns="2aadfb38-6695-42ba-ba07-308b3a900b11" xsi:nil="true"/>
    <Students xmlns="2aadfb38-6695-42ba-ba07-308b3a900b11">
      <UserInfo>
        <DisplayName/>
        <AccountId xsi:nil="true"/>
        <AccountType/>
      </UserInfo>
    </Students>
    <Distribution_Groups xmlns="2aadfb38-6695-42ba-ba07-308b3a900b11" xsi:nil="true"/>
    <Self_Registration_Enabled xmlns="2aadfb38-6695-42ba-ba07-308b3a900b11" xsi:nil="true"/>
    <Has_Teacher_Only_SectionGroup xmlns="2aadfb38-6695-42ba-ba07-308b3a900b11" xsi:nil="true"/>
    <IsNotebookLocked xmlns="2aadfb38-6695-42ba-ba07-308b3a900b11" xsi:nil="true"/>
    <NotebookType xmlns="2aadfb38-6695-42ba-ba07-308b3a900b11" xsi:nil="true"/>
    <Teachers xmlns="2aadfb38-6695-42ba-ba07-308b3a900b11">
      <UserInfo>
        <DisplayName/>
        <AccountId xsi:nil="true"/>
        <AccountType/>
      </UserInfo>
    </Teachers>
    <Templates xmlns="2aadfb38-6695-42ba-ba07-308b3a900b11" xsi:nil="true"/>
  </documentManagement>
</p:properties>
</file>

<file path=customXml/itemProps1.xml><?xml version="1.0" encoding="utf-8"?>
<ds:datastoreItem xmlns:ds="http://schemas.openxmlformats.org/officeDocument/2006/customXml" ds:itemID="{E6EAE8D0-76D0-43F6-B29B-D311C6BF62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627D36-BDEF-4A5D-A2D7-69705D3724FD}"/>
</file>

<file path=customXml/itemProps3.xml><?xml version="1.0" encoding="utf-8"?>
<ds:datastoreItem xmlns:ds="http://schemas.openxmlformats.org/officeDocument/2006/customXml" ds:itemID="{2501C5CD-392C-460D-8AF4-B8A051E4D994}"/>
</file>

<file path=customXml/itemProps4.xml><?xml version="1.0" encoding="utf-8"?>
<ds:datastoreItem xmlns:ds="http://schemas.openxmlformats.org/officeDocument/2006/customXml" ds:itemID="{BFCBA65C-7C43-44CE-B4A1-31A3039FD0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morse</dc:creator>
  <cp:keywords/>
  <dc:description/>
  <cp:lastModifiedBy>Miss Jones</cp:lastModifiedBy>
  <cp:revision>4</cp:revision>
  <dcterms:created xsi:type="dcterms:W3CDTF">2017-08-12T11:57:00Z</dcterms:created>
  <dcterms:modified xsi:type="dcterms:W3CDTF">2017-09-05T07:41:00Z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0x01010059DC69A280E5D144AF0F8E8908FF65FC</vt:lpwstr>
  </property>
</Properties>
</file>