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CC4A19">
        <w:rPr>
          <w:b/>
          <w:sz w:val="18"/>
          <w:szCs w:val="16"/>
          <w:u w:val="single"/>
        </w:rPr>
        <w:t xml:space="preserve"> ART &amp; TEXTILES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CC4A19">
        <w:rPr>
          <w:b/>
          <w:sz w:val="18"/>
          <w:szCs w:val="16"/>
          <w:u w:val="single"/>
        </w:rPr>
        <w:t>Nicole Doughty</w:t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2126"/>
        <w:gridCol w:w="1985"/>
      </w:tblGrid>
      <w:tr w:rsidR="009B5EA1" w:rsidTr="00486EE1">
        <w:trPr>
          <w:jc w:val="center"/>
        </w:trPr>
        <w:tc>
          <w:tcPr>
            <w:tcW w:w="1555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C71C17" w:rsidTr="00B90485">
        <w:trPr>
          <w:trHeight w:val="325"/>
          <w:jc w:val="center"/>
        </w:trPr>
        <w:tc>
          <w:tcPr>
            <w:tcW w:w="1555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  <w:p w:rsidR="004159B2" w:rsidRPr="00C71C17" w:rsidRDefault="004159B2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FORMAL ELEMENTS</w:t>
            </w:r>
          </w:p>
        </w:tc>
        <w:tc>
          <w:tcPr>
            <w:tcW w:w="2126" w:type="dxa"/>
            <w:vAlign w:val="center"/>
          </w:tcPr>
          <w:p w:rsid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  <w:p w:rsidR="004159B2" w:rsidRPr="00C71C17" w:rsidRDefault="004159B2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VIEW POINTS</w:t>
            </w:r>
          </w:p>
        </w:tc>
        <w:tc>
          <w:tcPr>
            <w:tcW w:w="1985" w:type="dxa"/>
            <w:vAlign w:val="center"/>
          </w:tcPr>
          <w:p w:rsid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  <w:p w:rsidR="004159B2" w:rsidRPr="00C71C17" w:rsidRDefault="004159B2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 BRITISH VALUES</w:t>
            </w:r>
          </w:p>
        </w:tc>
        <w:tc>
          <w:tcPr>
            <w:tcW w:w="1984" w:type="dxa"/>
            <w:vAlign w:val="center"/>
          </w:tcPr>
          <w:p w:rsid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  <w:p w:rsidR="00B2338D" w:rsidRDefault="00B2338D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</w:t>
            </w:r>
          </w:p>
          <w:p w:rsidR="00B2338D" w:rsidRPr="00C71C17" w:rsidRDefault="00B2338D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COASTAL</w:t>
            </w:r>
          </w:p>
        </w:tc>
        <w:tc>
          <w:tcPr>
            <w:tcW w:w="1985" w:type="dxa"/>
            <w:vAlign w:val="center"/>
          </w:tcPr>
          <w:p w:rsid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  <w:p w:rsidR="00B2338D" w:rsidRDefault="00B2338D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SURROUNDINGS</w:t>
            </w:r>
          </w:p>
          <w:p w:rsidR="00B2338D" w:rsidRPr="00C71C17" w:rsidRDefault="00B2338D" w:rsidP="000C66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SURFACES</w:t>
            </w:r>
          </w:p>
        </w:tc>
        <w:tc>
          <w:tcPr>
            <w:tcW w:w="212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B90485">
        <w:trPr>
          <w:trHeight w:val="555"/>
          <w:jc w:val="center"/>
        </w:trPr>
        <w:tc>
          <w:tcPr>
            <w:tcW w:w="1555" w:type="dxa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C71C17" w:rsidTr="00B90485">
        <w:trPr>
          <w:jc w:val="center"/>
        </w:trPr>
        <w:tc>
          <w:tcPr>
            <w:tcW w:w="1555" w:type="dxa"/>
          </w:tcPr>
          <w:p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C71C17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Line</w:t>
            </w:r>
          </w:p>
          <w:p w:rsidR="004159B2" w:rsidRPr="00A75A04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 shading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Tone – pencil, powder paint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Colour – theory and mixing</w:t>
            </w:r>
            <w:r w:rsidR="004159B2">
              <w:rPr>
                <w:sz w:val="16"/>
                <w:szCs w:val="16"/>
              </w:rPr>
              <w:t xml:space="preserve"> (primary, secondary, colour wheel, complementary, tint and tone, colour wheel)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Texture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Shape</w:t>
            </w:r>
            <w:r w:rsidR="004159B2">
              <w:rPr>
                <w:sz w:val="16"/>
                <w:szCs w:val="16"/>
              </w:rPr>
              <w:t xml:space="preserve"> – positive and negative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Form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Pattern – hand embroidery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Composition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Card construction</w:t>
            </w:r>
          </w:p>
          <w:p w:rsidR="00642EE1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response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using powder paints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</w:t>
            </w:r>
          </w:p>
          <w:p w:rsidR="004159B2" w:rsidRDefault="004159B2">
            <w:pPr>
              <w:rPr>
                <w:sz w:val="16"/>
                <w:szCs w:val="16"/>
              </w:rPr>
            </w:pPr>
            <w:r w:rsidRPr="004159B2">
              <w:rPr>
                <w:sz w:val="16"/>
                <w:szCs w:val="16"/>
                <w:highlight w:val="yellow"/>
              </w:rPr>
              <w:t>Paper weaving</w:t>
            </w:r>
          </w:p>
          <w:p w:rsidR="004159B2" w:rsidRPr="00A75A04" w:rsidRDefault="004159B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71C17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Designing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Observational drawing</w:t>
            </w:r>
            <w:r w:rsidR="004159B2">
              <w:rPr>
                <w:sz w:val="16"/>
                <w:szCs w:val="16"/>
              </w:rPr>
              <w:t xml:space="preserve"> – scale, detail and shading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Clay pot construction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Portrait drawing</w:t>
            </w:r>
          </w:p>
          <w:p w:rsidR="00642EE1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Mono printing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 – mixed media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Oil pastel blending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 brushing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Expressive mark making</w:t>
            </w:r>
          </w:p>
          <w:p w:rsidR="006211FB" w:rsidRDefault="006211F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Lettering</w:t>
            </w:r>
          </w:p>
          <w:p w:rsidR="004159B2" w:rsidRPr="00A75A04" w:rsidRDefault="004159B2" w:rsidP="004159B2">
            <w:pPr>
              <w:rPr>
                <w:sz w:val="16"/>
                <w:szCs w:val="16"/>
              </w:rPr>
            </w:pPr>
            <w:r w:rsidRPr="004159B2">
              <w:rPr>
                <w:sz w:val="16"/>
                <w:szCs w:val="16"/>
                <w:highlight w:val="yellow"/>
              </w:rPr>
              <w:t>One and two point perspective</w:t>
            </w:r>
          </w:p>
          <w:p w:rsidR="004159B2" w:rsidRPr="00A75A04" w:rsidRDefault="004159B2">
            <w:pPr>
              <w:rPr>
                <w:sz w:val="16"/>
                <w:szCs w:val="16"/>
              </w:rPr>
            </w:pPr>
            <w:r w:rsidRPr="004159B2">
              <w:rPr>
                <w:sz w:val="16"/>
                <w:szCs w:val="16"/>
                <w:highlight w:val="yellow"/>
              </w:rPr>
              <w:t>Poly block printing</w:t>
            </w:r>
          </w:p>
        </w:tc>
        <w:tc>
          <w:tcPr>
            <w:tcW w:w="1985" w:type="dxa"/>
          </w:tcPr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Observational drawing – </w:t>
            </w:r>
            <w:proofErr w:type="spellStart"/>
            <w:r>
              <w:rPr>
                <w:sz w:val="16"/>
                <w:szCs w:val="16"/>
              </w:rPr>
              <w:t>portraots</w:t>
            </w:r>
            <w:proofErr w:type="spellEnd"/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Collage</w:t>
            </w:r>
          </w:p>
          <w:p w:rsidR="00604645" w:rsidRPr="00A75A04" w:rsidRDefault="00604645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Wax resist</w:t>
            </w:r>
          </w:p>
          <w:p w:rsidR="00604645" w:rsidRPr="00A75A04" w:rsidRDefault="00604645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Hand embroidery</w:t>
            </w:r>
          </w:p>
          <w:p w:rsidR="00604645" w:rsidRPr="00A75A04" w:rsidRDefault="00604645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Graphic design</w:t>
            </w: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Water colour painting</w:t>
            </w: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Layered mono printing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Fashion illustrations</w:t>
            </w:r>
          </w:p>
          <w:p w:rsidR="00C71C17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Paper waistcoat construction</w:t>
            </w: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Group work</w:t>
            </w: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Pattern development</w:t>
            </w:r>
          </w:p>
          <w:p w:rsidR="0060302D" w:rsidRDefault="0060302D">
            <w:pPr>
              <w:rPr>
                <w:sz w:val="16"/>
                <w:szCs w:val="16"/>
              </w:rPr>
            </w:pPr>
            <w:proofErr w:type="spellStart"/>
            <w:r w:rsidRPr="00A75A04">
              <w:rPr>
                <w:sz w:val="16"/>
                <w:szCs w:val="16"/>
              </w:rPr>
              <w:t>Polyblock</w:t>
            </w:r>
            <w:proofErr w:type="spellEnd"/>
            <w:r w:rsidRPr="00A75A04">
              <w:rPr>
                <w:sz w:val="16"/>
                <w:szCs w:val="16"/>
              </w:rPr>
              <w:t xml:space="preserve"> printing</w:t>
            </w:r>
          </w:p>
          <w:p w:rsidR="003A6DAB" w:rsidRDefault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embroidery</w:t>
            </w:r>
          </w:p>
          <w:p w:rsidR="004159B2" w:rsidRDefault="004159B2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  <w:highlight w:val="yellow"/>
              </w:rPr>
              <w:t>Applique</w:t>
            </w:r>
          </w:p>
          <w:p w:rsidR="004159B2" w:rsidRDefault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</w:t>
            </w:r>
            <w:r w:rsidR="004159B2">
              <w:rPr>
                <w:sz w:val="16"/>
                <w:szCs w:val="16"/>
              </w:rPr>
              <w:t>at pattern</w:t>
            </w:r>
          </w:p>
          <w:p w:rsidR="004159B2" w:rsidRPr="00A75A04" w:rsidRDefault="004159B2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  <w:highlight w:val="yellow"/>
              </w:rPr>
              <w:t>Disperse dye</w:t>
            </w:r>
          </w:p>
        </w:tc>
        <w:tc>
          <w:tcPr>
            <w:tcW w:w="1984" w:type="dxa"/>
          </w:tcPr>
          <w:p w:rsidR="00C71C17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Mind mapping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Observational recording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Photography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Layered </w:t>
            </w:r>
            <w:proofErr w:type="spellStart"/>
            <w:r w:rsidRPr="00A75A04">
              <w:rPr>
                <w:sz w:val="16"/>
                <w:szCs w:val="16"/>
              </w:rPr>
              <w:t>polyblock</w:t>
            </w:r>
            <w:proofErr w:type="spellEnd"/>
            <w:r w:rsidRPr="00A75A04">
              <w:rPr>
                <w:sz w:val="16"/>
                <w:szCs w:val="16"/>
              </w:rPr>
              <w:t xml:space="preserve"> prints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Mixed media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Acrylic painting</w:t>
            </w:r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Collage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proofErr w:type="spellStart"/>
            <w:r w:rsidRPr="00A75A04">
              <w:rPr>
                <w:sz w:val="16"/>
                <w:szCs w:val="16"/>
              </w:rPr>
              <w:t>Collograph</w:t>
            </w:r>
            <w:proofErr w:type="spellEnd"/>
            <w:r w:rsidRPr="00A75A04">
              <w:rPr>
                <w:sz w:val="16"/>
                <w:szCs w:val="16"/>
              </w:rPr>
              <w:t xml:space="preserve"> printing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Digital manipulation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Mind mapping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Observational recording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Photography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Lino repeat prints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Screen printing</w:t>
            </w:r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Disperse dye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Mono printing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Hand embroidery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Free machining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Weaving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Digital manipulation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Fashion illustrations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Tie Dye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Plastic fusing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Wadding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Reverse applique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Shredding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1C17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Photography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Observational drawing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Collage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Digital manipulation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Card construction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9C0F50" w:rsidRPr="00A75A04" w:rsidRDefault="009C0F50" w:rsidP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Mind mapping</w:t>
            </w:r>
          </w:p>
          <w:p w:rsidR="009C0F50" w:rsidRPr="00A75A04" w:rsidRDefault="009C0F50" w:rsidP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Observational recording</w:t>
            </w:r>
          </w:p>
          <w:p w:rsidR="009C0F50" w:rsidRPr="00A75A04" w:rsidRDefault="009C0F50" w:rsidP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Photography</w:t>
            </w:r>
          </w:p>
          <w:p w:rsidR="009C0F50" w:rsidRPr="00A75A04" w:rsidRDefault="009C0F50" w:rsidP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9C0F50" w:rsidRPr="00A75A04" w:rsidRDefault="009C0F50">
            <w:pPr>
              <w:rPr>
                <w:sz w:val="16"/>
                <w:szCs w:val="16"/>
              </w:rPr>
            </w:pPr>
            <w:proofErr w:type="spellStart"/>
            <w:r w:rsidRPr="00A75A04">
              <w:rPr>
                <w:sz w:val="16"/>
                <w:szCs w:val="16"/>
              </w:rPr>
              <w:t>Collograph</w:t>
            </w:r>
            <w:proofErr w:type="spellEnd"/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Origami fashion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Ruffles</w:t>
            </w:r>
          </w:p>
          <w:p w:rsidR="00C24A7B" w:rsidRPr="00A75A04" w:rsidRDefault="00C24A7B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Tyvek paper</w:t>
            </w:r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Repeat pattern</w:t>
            </w:r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Disperse dye</w:t>
            </w:r>
          </w:p>
          <w:p w:rsidR="00E17C5A" w:rsidRPr="00A75A04" w:rsidRDefault="00E17C5A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Rusting</w:t>
            </w:r>
          </w:p>
        </w:tc>
        <w:tc>
          <w:tcPr>
            <w:tcW w:w="2126" w:type="dxa"/>
          </w:tcPr>
          <w:p w:rsidR="00C71C17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60302D" w:rsidRPr="00A75A04" w:rsidRDefault="00A75A04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Risk taking d</w:t>
            </w:r>
            <w:r w:rsidR="0060302D" w:rsidRPr="00A75A04">
              <w:rPr>
                <w:sz w:val="16"/>
                <w:szCs w:val="16"/>
              </w:rPr>
              <w:t xml:space="preserve">rawing workshops </w:t>
            </w:r>
            <w:r w:rsidRPr="00A75A04">
              <w:rPr>
                <w:sz w:val="16"/>
                <w:szCs w:val="16"/>
              </w:rPr>
              <w:t>–</w:t>
            </w:r>
            <w:r w:rsidR="0060302D" w:rsidRPr="00A75A04">
              <w:rPr>
                <w:sz w:val="16"/>
                <w:szCs w:val="16"/>
              </w:rPr>
              <w:t xml:space="preserve"> </w:t>
            </w:r>
            <w:r w:rsidRPr="00A75A04">
              <w:rPr>
                <w:sz w:val="16"/>
                <w:szCs w:val="16"/>
              </w:rPr>
              <w:t>folded paper, mixed media, scale, experimental drawing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Artist analysis</w:t>
            </w:r>
          </w:p>
          <w:p w:rsidR="0060302D" w:rsidRPr="00A75A04" w:rsidRDefault="0060302D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New techniques workshops – </w:t>
            </w:r>
            <w:r w:rsidR="009C0F50" w:rsidRPr="00A75A04">
              <w:rPr>
                <w:sz w:val="16"/>
                <w:szCs w:val="16"/>
              </w:rPr>
              <w:t>Fabric manipulation,</w:t>
            </w:r>
            <w:r w:rsidR="00A75A04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A75A04" w:rsidRPr="00A75A04">
              <w:rPr>
                <w:sz w:val="16"/>
                <w:szCs w:val="16"/>
              </w:rPr>
              <w:t>a</w:t>
            </w:r>
            <w:r w:rsidRPr="00A75A04">
              <w:rPr>
                <w:sz w:val="16"/>
                <w:szCs w:val="16"/>
              </w:rPr>
              <w:t>merican</w:t>
            </w:r>
            <w:proofErr w:type="spellEnd"/>
            <w:r w:rsidRPr="00A75A04">
              <w:rPr>
                <w:sz w:val="16"/>
                <w:szCs w:val="16"/>
              </w:rPr>
              <w:t xml:space="preserve"> smocking, tuck</w:t>
            </w:r>
            <w:r w:rsidR="009C0F50" w:rsidRPr="00A75A04">
              <w:rPr>
                <w:sz w:val="16"/>
                <w:szCs w:val="16"/>
              </w:rPr>
              <w:t>s</w:t>
            </w:r>
            <w:r w:rsidRPr="00A75A04">
              <w:rPr>
                <w:sz w:val="16"/>
                <w:szCs w:val="16"/>
              </w:rPr>
              <w:t xml:space="preserve">, </w:t>
            </w:r>
            <w:r w:rsidR="003A6DAB">
              <w:rPr>
                <w:sz w:val="16"/>
                <w:szCs w:val="16"/>
              </w:rPr>
              <w:t xml:space="preserve">embellisher machine, </w:t>
            </w:r>
            <w:r w:rsidRPr="00A75A04">
              <w:rPr>
                <w:sz w:val="16"/>
                <w:szCs w:val="16"/>
              </w:rPr>
              <w:t>embroidery</w:t>
            </w:r>
            <w:r w:rsidR="009C0F50" w:rsidRPr="00A75A04">
              <w:rPr>
                <w:sz w:val="16"/>
                <w:szCs w:val="16"/>
              </w:rPr>
              <w:t xml:space="preserve">, fashion illustration, </w:t>
            </w:r>
            <w:proofErr w:type="spellStart"/>
            <w:r w:rsidR="009C0F50" w:rsidRPr="00A75A04">
              <w:rPr>
                <w:sz w:val="16"/>
                <w:szCs w:val="16"/>
              </w:rPr>
              <w:t>geli</w:t>
            </w:r>
            <w:proofErr w:type="spellEnd"/>
            <w:r w:rsidR="009C0F50" w:rsidRPr="00A75A04">
              <w:rPr>
                <w:sz w:val="16"/>
                <w:szCs w:val="16"/>
              </w:rPr>
              <w:t xml:space="preserve"> printing</w:t>
            </w:r>
          </w:p>
          <w:p w:rsidR="009C0F50" w:rsidRDefault="009C0F50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Mini shirt project</w:t>
            </w:r>
          </w:p>
          <w:p w:rsidR="003A6DAB" w:rsidRDefault="003A6DAB">
            <w:pPr>
              <w:rPr>
                <w:sz w:val="16"/>
                <w:szCs w:val="16"/>
              </w:rPr>
            </w:pPr>
          </w:p>
          <w:p w:rsidR="003A6DAB" w:rsidRPr="00A75A04" w:rsidRDefault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coursework project – students choose their own starting points</w:t>
            </w:r>
          </w:p>
        </w:tc>
        <w:tc>
          <w:tcPr>
            <w:tcW w:w="1985" w:type="dxa"/>
          </w:tcPr>
          <w:p w:rsidR="00C71C17" w:rsidRPr="00A75A04" w:rsidRDefault="00A75A04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Students are the driving force for their projects, should anyone want to try something new they can but it is relevant to each student </w:t>
            </w:r>
            <w:proofErr w:type="spellStart"/>
            <w:r w:rsidRPr="00A75A04">
              <w:rPr>
                <w:sz w:val="16"/>
                <w:szCs w:val="16"/>
              </w:rPr>
              <w:t>e.g</w:t>
            </w:r>
            <w:proofErr w:type="spellEnd"/>
            <w:r w:rsidRPr="00A75A04">
              <w:rPr>
                <w:sz w:val="16"/>
                <w:szCs w:val="16"/>
              </w:rPr>
              <w:t xml:space="preserve"> felting </w:t>
            </w:r>
          </w:p>
        </w:tc>
      </w:tr>
      <w:tr w:rsidR="00C71C17" w:rsidTr="00A75A04">
        <w:trPr>
          <w:trHeight w:val="699"/>
          <w:jc w:val="center"/>
        </w:trPr>
        <w:tc>
          <w:tcPr>
            <w:tcW w:w="1555" w:type="dxa"/>
          </w:tcPr>
          <w:p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C71C17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T1</w:t>
            </w:r>
            <w:r w:rsidR="00CC4A19" w:rsidRPr="00A75A04">
              <w:rPr>
                <w:sz w:val="16"/>
                <w:szCs w:val="16"/>
              </w:rPr>
              <w:t xml:space="preserve"> Formal Elements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</w:t>
            </w:r>
            <w:r w:rsidR="00CC4A19" w:rsidRPr="00A75A04">
              <w:rPr>
                <w:sz w:val="16"/>
                <w:szCs w:val="16"/>
              </w:rPr>
              <w:t xml:space="preserve"> Formal Elements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</w:t>
            </w:r>
            <w:r w:rsidR="00CC4A19" w:rsidRPr="00A75A04">
              <w:rPr>
                <w:sz w:val="16"/>
                <w:szCs w:val="16"/>
              </w:rPr>
              <w:t xml:space="preserve"> Formal Elements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</w:t>
            </w:r>
            <w:r w:rsidR="00CC4A19" w:rsidRPr="00A75A04">
              <w:rPr>
                <w:sz w:val="16"/>
                <w:szCs w:val="16"/>
              </w:rPr>
              <w:t xml:space="preserve"> Formal Elements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</w:t>
            </w:r>
            <w:r w:rsidR="00CC4A19" w:rsidRPr="00A75A04">
              <w:rPr>
                <w:sz w:val="16"/>
                <w:szCs w:val="16"/>
              </w:rPr>
              <w:t xml:space="preserve"> Ruth Piper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</w:t>
            </w:r>
            <w:r w:rsidR="00CC4A19" w:rsidRPr="00A75A04">
              <w:rPr>
                <w:sz w:val="16"/>
                <w:szCs w:val="16"/>
              </w:rPr>
              <w:t xml:space="preserve"> Spirals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T1 </w:t>
            </w:r>
            <w:proofErr w:type="spellStart"/>
            <w:r w:rsidR="00791929" w:rsidRPr="00A75A04">
              <w:rPr>
                <w:sz w:val="16"/>
                <w:szCs w:val="16"/>
              </w:rPr>
              <w:t>Kusama</w:t>
            </w:r>
            <w:proofErr w:type="spellEnd"/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</w:t>
            </w:r>
            <w:r w:rsidR="00791929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791929" w:rsidRPr="00A75A04">
              <w:rPr>
                <w:sz w:val="16"/>
                <w:szCs w:val="16"/>
              </w:rPr>
              <w:t>Kusama</w:t>
            </w:r>
            <w:proofErr w:type="spellEnd"/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</w:t>
            </w:r>
            <w:r w:rsidR="00791929" w:rsidRPr="00A75A04">
              <w:rPr>
                <w:sz w:val="16"/>
                <w:szCs w:val="16"/>
              </w:rPr>
              <w:t xml:space="preserve"> Expressionism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</w:t>
            </w:r>
            <w:r w:rsidR="00791929" w:rsidRPr="00A75A04">
              <w:rPr>
                <w:sz w:val="16"/>
                <w:szCs w:val="16"/>
              </w:rPr>
              <w:t xml:space="preserve"> Expressionism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</w:t>
            </w:r>
            <w:r w:rsidR="00791929" w:rsidRPr="00A75A04">
              <w:rPr>
                <w:sz w:val="16"/>
                <w:szCs w:val="16"/>
              </w:rPr>
              <w:t xml:space="preserve"> Protest Art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</w:t>
            </w:r>
            <w:r w:rsidR="00791929" w:rsidRPr="00A75A04">
              <w:rPr>
                <w:sz w:val="16"/>
                <w:szCs w:val="16"/>
              </w:rPr>
              <w:t xml:space="preserve"> Protest Art</w:t>
            </w:r>
          </w:p>
          <w:p w:rsidR="00C71C17" w:rsidRPr="00A75A04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T1 </w:t>
            </w:r>
            <w:r w:rsidR="00175B0C" w:rsidRPr="00A75A04">
              <w:rPr>
                <w:sz w:val="16"/>
                <w:szCs w:val="16"/>
              </w:rPr>
              <w:t>Greyson Perry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</w:t>
            </w:r>
            <w:r w:rsidR="00175B0C" w:rsidRPr="00A75A04">
              <w:rPr>
                <w:sz w:val="16"/>
                <w:szCs w:val="16"/>
              </w:rPr>
              <w:t xml:space="preserve"> Greyson Perry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</w:t>
            </w:r>
            <w:r w:rsidR="00175B0C" w:rsidRPr="00A75A04">
              <w:rPr>
                <w:sz w:val="16"/>
                <w:szCs w:val="16"/>
              </w:rPr>
              <w:t xml:space="preserve"> Peter Blake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</w:t>
            </w:r>
            <w:r w:rsidR="00175B0C" w:rsidRPr="00A75A04">
              <w:rPr>
                <w:sz w:val="16"/>
                <w:szCs w:val="16"/>
              </w:rPr>
              <w:t xml:space="preserve"> Peter Blake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</w:t>
            </w:r>
            <w:r w:rsidR="00175B0C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175B0C" w:rsidRPr="00A75A04">
              <w:rPr>
                <w:sz w:val="16"/>
                <w:szCs w:val="16"/>
              </w:rPr>
              <w:t>Yinka</w:t>
            </w:r>
            <w:proofErr w:type="spellEnd"/>
            <w:r w:rsidR="00175B0C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175B0C" w:rsidRPr="00A75A04">
              <w:rPr>
                <w:sz w:val="16"/>
                <w:szCs w:val="16"/>
              </w:rPr>
              <w:t>Shonibare</w:t>
            </w:r>
            <w:proofErr w:type="spellEnd"/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</w:t>
            </w:r>
            <w:r w:rsidR="00175B0C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175B0C" w:rsidRPr="00A75A04">
              <w:rPr>
                <w:sz w:val="16"/>
                <w:szCs w:val="16"/>
              </w:rPr>
              <w:t>Yinka</w:t>
            </w:r>
            <w:proofErr w:type="spellEnd"/>
            <w:r w:rsidR="00175B0C" w:rsidRPr="00A75A04">
              <w:rPr>
                <w:sz w:val="16"/>
                <w:szCs w:val="16"/>
              </w:rPr>
              <w:t xml:space="preserve"> </w:t>
            </w:r>
            <w:proofErr w:type="spellStart"/>
            <w:r w:rsidR="00175B0C" w:rsidRPr="00A75A04">
              <w:rPr>
                <w:sz w:val="16"/>
                <w:szCs w:val="16"/>
              </w:rPr>
              <w:t>Shonibare</w:t>
            </w:r>
            <w:proofErr w:type="spellEnd"/>
          </w:p>
          <w:p w:rsidR="00C71C17" w:rsidRPr="00A75A04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91929" w:rsidRPr="00A75A04" w:rsidRDefault="0079192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ART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 xml:space="preserve">T1 </w:t>
            </w:r>
            <w:r w:rsidR="00791929" w:rsidRPr="00A75A04">
              <w:rPr>
                <w:sz w:val="16"/>
                <w:szCs w:val="16"/>
              </w:rPr>
              <w:t>Force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</w:t>
            </w:r>
            <w:r w:rsidR="00791929" w:rsidRPr="00A75A04">
              <w:rPr>
                <w:sz w:val="16"/>
                <w:szCs w:val="16"/>
              </w:rPr>
              <w:t xml:space="preserve"> Force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</w:t>
            </w:r>
            <w:r w:rsidR="00791929" w:rsidRPr="00A75A04">
              <w:rPr>
                <w:sz w:val="16"/>
                <w:szCs w:val="16"/>
              </w:rPr>
              <w:t xml:space="preserve"> Force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</w:t>
            </w:r>
            <w:r w:rsidR="00791929" w:rsidRPr="00A75A04">
              <w:rPr>
                <w:sz w:val="16"/>
                <w:szCs w:val="16"/>
              </w:rPr>
              <w:t xml:space="preserve"> Force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</w:t>
            </w:r>
            <w:r w:rsidR="00791929" w:rsidRPr="00A75A04">
              <w:rPr>
                <w:sz w:val="16"/>
                <w:szCs w:val="16"/>
              </w:rPr>
              <w:t xml:space="preserve"> My Surroundings</w:t>
            </w:r>
          </w:p>
          <w:p w:rsidR="00CC4A19" w:rsidRPr="00A75A04" w:rsidRDefault="00CC4A19" w:rsidP="00CC4A1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</w:t>
            </w:r>
            <w:r w:rsidR="00791929" w:rsidRPr="00A75A04">
              <w:rPr>
                <w:sz w:val="16"/>
                <w:szCs w:val="16"/>
              </w:rPr>
              <w:t xml:space="preserve"> My Surroundings</w:t>
            </w:r>
          </w:p>
          <w:p w:rsidR="00C71C17" w:rsidRPr="00A75A04" w:rsidRDefault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Coastal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T2 Coastal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Coastal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Coastal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Surfaces</w:t>
            </w:r>
          </w:p>
          <w:p w:rsidR="00791929" w:rsidRPr="00A75A04" w:rsidRDefault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Surfaces</w:t>
            </w:r>
          </w:p>
          <w:p w:rsidR="00791929" w:rsidRPr="00A75A04" w:rsidRDefault="007919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ART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My Surroundings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 My Surroundings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Left school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Surfaces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T2 Surfaces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ESA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Left school</w:t>
            </w:r>
          </w:p>
          <w:p w:rsidR="00C71C17" w:rsidRPr="00A75A04" w:rsidRDefault="00C71C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ART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Workshops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 Workshops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Essay research and writing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T1 Workshops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 Workshops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Essay research and writing</w:t>
            </w:r>
          </w:p>
          <w:p w:rsidR="00C71C17" w:rsidRPr="00A75A04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ART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T2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Left school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TEXTILES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T1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lastRenderedPageBreak/>
              <w:t>T2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T3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T4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T5 Own Project</w:t>
            </w:r>
          </w:p>
          <w:p w:rsidR="00791929" w:rsidRPr="00A75A04" w:rsidRDefault="00791929" w:rsidP="00791929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T6 Left school</w:t>
            </w:r>
          </w:p>
          <w:p w:rsidR="00C71C17" w:rsidRPr="00A75A04" w:rsidRDefault="00C71C17">
            <w:pPr>
              <w:rPr>
                <w:sz w:val="16"/>
                <w:szCs w:val="16"/>
              </w:rPr>
            </w:pPr>
          </w:p>
        </w:tc>
      </w:tr>
      <w:tr w:rsidR="00774C43" w:rsidTr="00285000">
        <w:trPr>
          <w:trHeight w:val="1047"/>
          <w:jc w:val="center"/>
        </w:trPr>
        <w:tc>
          <w:tcPr>
            <w:tcW w:w="1555" w:type="dxa"/>
          </w:tcPr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:rsidR="00774C43" w:rsidRDefault="00774C43" w:rsidP="0028500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774C43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Baseline test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of work as per school policy</w:t>
            </w:r>
          </w:p>
          <w:p w:rsidR="00642EE1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End of year test</w:t>
            </w:r>
          </w:p>
        </w:tc>
        <w:tc>
          <w:tcPr>
            <w:tcW w:w="2126" w:type="dxa"/>
          </w:tcPr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Baseline test</w:t>
            </w:r>
          </w:p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of work as per school policy</w:t>
            </w:r>
          </w:p>
          <w:p w:rsidR="00774C43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End of year test</w:t>
            </w:r>
          </w:p>
        </w:tc>
        <w:tc>
          <w:tcPr>
            <w:tcW w:w="1985" w:type="dxa"/>
          </w:tcPr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Baseline test</w:t>
            </w:r>
          </w:p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of work as per school policy</w:t>
            </w:r>
          </w:p>
          <w:p w:rsidR="00774C43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End of year test</w:t>
            </w:r>
          </w:p>
        </w:tc>
        <w:tc>
          <w:tcPr>
            <w:tcW w:w="1984" w:type="dxa"/>
          </w:tcPr>
          <w:p w:rsidR="00774C43" w:rsidRPr="00A75A04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and feedback throughout course</w:t>
            </w:r>
          </w:p>
          <w:p w:rsidR="00642EE1" w:rsidRDefault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More formal working at grade at the end of each project</w:t>
            </w:r>
          </w:p>
          <w:p w:rsidR="00A75A04" w:rsidRPr="00A75A04" w:rsidRDefault="00A75A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and feedback throughout course</w:t>
            </w:r>
          </w:p>
          <w:p w:rsidR="00774C43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More formal working at grade at the end of each project</w:t>
            </w:r>
          </w:p>
        </w:tc>
        <w:tc>
          <w:tcPr>
            <w:tcW w:w="2126" w:type="dxa"/>
          </w:tcPr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and feedback throughout course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2EE1" w:rsidRPr="00A75A04" w:rsidRDefault="00642EE1" w:rsidP="00642EE1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Regular marking and feedback throughout course</w:t>
            </w: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</w:tc>
      </w:tr>
      <w:tr w:rsidR="009B5EA1" w:rsidTr="00B90485">
        <w:trPr>
          <w:jc w:val="center"/>
        </w:trPr>
        <w:tc>
          <w:tcPr>
            <w:tcW w:w="1555" w:type="dxa"/>
          </w:tcPr>
          <w:p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Literacy and Numeracy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Pr="00A75A04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written analysis</w:t>
            </w:r>
          </w:p>
          <w:p w:rsidR="00774C43" w:rsidRPr="00EB5A73" w:rsidRDefault="004159B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 – Van Gogh, Ruth Piper, Paul Klee, </w:t>
            </w:r>
            <w:r w:rsidRPr="00EB5A73">
              <w:rPr>
                <w:rFonts w:eastAsia="Arial Unicode MS" w:cs="Arial"/>
                <w:sz w:val="16"/>
                <w:szCs w:val="16"/>
              </w:rPr>
              <w:t xml:space="preserve">Kandinsky, </w:t>
            </w:r>
            <w:proofErr w:type="spellStart"/>
            <w:r w:rsidRPr="00EB5A73">
              <w:rPr>
                <w:rFonts w:eastAsia="Arial Unicode MS" w:cs="Arial"/>
                <w:sz w:val="16"/>
                <w:szCs w:val="16"/>
              </w:rPr>
              <w:t>Zentangles</w:t>
            </w:r>
            <w:proofErr w:type="spellEnd"/>
            <w:r w:rsidRPr="00EB5A73">
              <w:rPr>
                <w:rFonts w:eastAsia="Arial Unicode MS" w:cs="Arial"/>
                <w:sz w:val="16"/>
                <w:szCs w:val="16"/>
              </w:rPr>
              <w:t xml:space="preserve">, </w:t>
            </w:r>
            <w:proofErr w:type="spellStart"/>
            <w:r w:rsidRPr="00EB5A73">
              <w:rPr>
                <w:rFonts w:eastAsia="Arial Unicode MS" w:cs="Arial"/>
                <w:sz w:val="16"/>
                <w:szCs w:val="16"/>
              </w:rPr>
              <w:t>Hundertwasser</w:t>
            </w:r>
            <w:proofErr w:type="spellEnd"/>
            <w:r w:rsidRPr="00EB5A73">
              <w:rPr>
                <w:rFonts w:eastAsia="Arial Unicode MS" w:cs="Arial"/>
                <w:sz w:val="16"/>
                <w:szCs w:val="16"/>
              </w:rPr>
              <w:t xml:space="preserve">, </w:t>
            </w:r>
            <w:proofErr w:type="spellStart"/>
            <w:r w:rsidRPr="00EB5A73">
              <w:rPr>
                <w:rFonts w:eastAsia="Arial Unicode MS" w:cs="Arial"/>
                <w:sz w:val="16"/>
                <w:szCs w:val="16"/>
              </w:rPr>
              <w:t>Blossfeldt</w:t>
            </w:r>
            <w:proofErr w:type="spellEnd"/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End of project evaluations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Pr="00A75A04" w:rsidRDefault="00EB5A7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  <w:p w:rsidR="00774C43" w:rsidRPr="00A75A04" w:rsidRDefault="00774C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</w:t>
            </w:r>
            <w:proofErr w:type="spellStart"/>
            <w:r>
              <w:rPr>
                <w:sz w:val="16"/>
                <w:szCs w:val="16"/>
              </w:rPr>
              <w:t>indepth</w:t>
            </w:r>
            <w:proofErr w:type="spellEnd"/>
            <w:r>
              <w:rPr>
                <w:sz w:val="16"/>
                <w:szCs w:val="16"/>
              </w:rPr>
              <w:t xml:space="preserve"> written analysis including justifications</w:t>
            </w:r>
          </w:p>
          <w:p w:rsidR="009B5EA1" w:rsidRDefault="00A7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artists with mental health issues</w:t>
            </w:r>
          </w:p>
          <w:p w:rsidR="004159B2" w:rsidRDefault="00415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 – </w:t>
            </w:r>
            <w:proofErr w:type="spellStart"/>
            <w:r>
              <w:rPr>
                <w:sz w:val="16"/>
                <w:szCs w:val="16"/>
              </w:rPr>
              <w:t>Kusama</w:t>
            </w:r>
            <w:proofErr w:type="spellEnd"/>
            <w:r>
              <w:rPr>
                <w:sz w:val="16"/>
                <w:szCs w:val="16"/>
              </w:rPr>
              <w:t xml:space="preserve">, Gaudi, Expressionism, Bob and Roberta Smith, Keith Haring, Street Art, </w:t>
            </w:r>
            <w:proofErr w:type="spellStart"/>
            <w:r>
              <w:rPr>
                <w:sz w:val="16"/>
                <w:szCs w:val="16"/>
              </w:rPr>
              <w:t>Banksy</w:t>
            </w:r>
            <w:proofErr w:type="spellEnd"/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End of project evaluations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A75A04" w:rsidRDefault="00B233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5A04" w:rsidRDefault="00A7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Great </w:t>
            </w:r>
            <w:proofErr w:type="spellStart"/>
            <w:r>
              <w:rPr>
                <w:sz w:val="16"/>
                <w:szCs w:val="16"/>
              </w:rPr>
              <w:t>Btirish</w:t>
            </w:r>
            <w:proofErr w:type="spellEnd"/>
            <w:r>
              <w:rPr>
                <w:sz w:val="16"/>
                <w:szCs w:val="16"/>
              </w:rPr>
              <w:t xml:space="preserve"> Values</w:t>
            </w:r>
          </w:p>
          <w:p w:rsidR="009B5EA1" w:rsidRPr="00A75A04" w:rsidRDefault="00604645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Cultural influences</w:t>
            </w:r>
          </w:p>
          <w:p w:rsidR="00604645" w:rsidRDefault="00604645">
            <w:pPr>
              <w:rPr>
                <w:sz w:val="16"/>
                <w:szCs w:val="16"/>
              </w:rPr>
            </w:pPr>
            <w:r w:rsidRPr="00A75A04">
              <w:rPr>
                <w:sz w:val="16"/>
                <w:szCs w:val="16"/>
              </w:rPr>
              <w:t>Current Icons</w:t>
            </w:r>
          </w:p>
          <w:p w:rsidR="00B2338D" w:rsidRDefault="00B2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</w:t>
            </w:r>
            <w:proofErr w:type="spellStart"/>
            <w:r>
              <w:rPr>
                <w:sz w:val="16"/>
                <w:szCs w:val="16"/>
              </w:rPr>
              <w:t>indepth</w:t>
            </w:r>
            <w:proofErr w:type="spellEnd"/>
            <w:r>
              <w:rPr>
                <w:sz w:val="16"/>
                <w:szCs w:val="16"/>
              </w:rPr>
              <w:t xml:space="preserve"> written analysis including </w:t>
            </w:r>
            <w:r>
              <w:rPr>
                <w:sz w:val="16"/>
                <w:szCs w:val="16"/>
              </w:rPr>
              <w:t>process, content, mood, form</w:t>
            </w:r>
          </w:p>
          <w:p w:rsidR="003A6DAB" w:rsidRDefault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 – Greyson Perry, Peter Blake, </w:t>
            </w:r>
            <w:proofErr w:type="spellStart"/>
            <w:r>
              <w:rPr>
                <w:sz w:val="16"/>
                <w:szCs w:val="16"/>
              </w:rPr>
              <w:t>Yinka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Shonmibare</w:t>
            </w:r>
            <w:proofErr w:type="spellEnd"/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End of project evaluations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A75A04" w:rsidRDefault="00B2338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B5EA1" w:rsidRDefault="00A7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capitol</w:t>
            </w:r>
          </w:p>
          <w:p w:rsidR="00EB5A73" w:rsidRDefault="00EB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to Tate Modern</w:t>
            </w:r>
          </w:p>
          <w:p w:rsidR="00B2338D" w:rsidRDefault="00B2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 – Jim Dine, James </w:t>
            </w:r>
            <w:proofErr w:type="spellStart"/>
            <w:r>
              <w:rPr>
                <w:sz w:val="16"/>
                <w:szCs w:val="16"/>
              </w:rPr>
              <w:t>Rosenquist</w:t>
            </w:r>
            <w:proofErr w:type="spellEnd"/>
            <w:r>
              <w:rPr>
                <w:sz w:val="16"/>
                <w:szCs w:val="16"/>
              </w:rPr>
              <w:t>, Margaret Ramsey, Jennifer Collier</w:t>
            </w:r>
          </w:p>
          <w:p w:rsidR="00B2338D" w:rsidRDefault="00B2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</w:t>
            </w:r>
            <w:proofErr w:type="spellStart"/>
            <w:r>
              <w:rPr>
                <w:sz w:val="16"/>
                <w:szCs w:val="16"/>
              </w:rPr>
              <w:t>indepth</w:t>
            </w:r>
            <w:proofErr w:type="spellEnd"/>
            <w:r>
              <w:rPr>
                <w:sz w:val="16"/>
                <w:szCs w:val="16"/>
              </w:rPr>
              <w:t xml:space="preserve"> written analysis</w:t>
            </w:r>
            <w:r>
              <w:rPr>
                <w:sz w:val="16"/>
                <w:szCs w:val="16"/>
              </w:rPr>
              <w:t xml:space="preserve"> on two specific artists</w:t>
            </w:r>
            <w:r>
              <w:rPr>
                <w:sz w:val="16"/>
                <w:szCs w:val="16"/>
              </w:rPr>
              <w:t xml:space="preserve"> process, content, mood, form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End of project evaluations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A75A04" w:rsidRDefault="00B233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EA1" w:rsidRDefault="00A7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capitol</w:t>
            </w:r>
          </w:p>
          <w:p w:rsidR="00B2338D" w:rsidRDefault="00B2338D" w:rsidP="00B2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 – </w:t>
            </w:r>
            <w:r w:rsidR="005264C2">
              <w:rPr>
                <w:sz w:val="16"/>
                <w:szCs w:val="16"/>
              </w:rPr>
              <w:t xml:space="preserve">Jon Measures, Howard Shaw, Sandra </w:t>
            </w:r>
            <w:proofErr w:type="spellStart"/>
            <w:r w:rsidR="005264C2">
              <w:rPr>
                <w:sz w:val="16"/>
                <w:szCs w:val="16"/>
              </w:rPr>
              <w:t>Backlund</w:t>
            </w:r>
            <w:proofErr w:type="spellEnd"/>
          </w:p>
          <w:p w:rsidR="00B2338D" w:rsidRDefault="00B2338D" w:rsidP="00B2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</w:t>
            </w:r>
            <w:proofErr w:type="spellStart"/>
            <w:r>
              <w:rPr>
                <w:sz w:val="16"/>
                <w:szCs w:val="16"/>
              </w:rPr>
              <w:t>indepth</w:t>
            </w:r>
            <w:proofErr w:type="spellEnd"/>
            <w:r>
              <w:rPr>
                <w:sz w:val="16"/>
                <w:szCs w:val="16"/>
              </w:rPr>
              <w:t xml:space="preserve"> written analysis on two specific artists process, content, mood, form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B2338D" w:rsidRPr="00EB5A73" w:rsidRDefault="00B2338D" w:rsidP="00B233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End of project evaluations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Pr="00A75A04" w:rsidRDefault="00EB5A73" w:rsidP="005264C2">
            <w:pPr>
              <w:rPr>
                <w:sz w:val="16"/>
                <w:szCs w:val="16"/>
              </w:rPr>
            </w:pPr>
            <w:r w:rsidRPr="00B2338D">
              <w:rPr>
                <w:rStyle w:val="normaltextrun"/>
                <w:rFonts w:cs="Arial"/>
                <w:color w:val="000000"/>
                <w:sz w:val="16"/>
                <w:szCs w:val="20"/>
                <w:shd w:val="clear" w:color="auto" w:fill="FFFFFF"/>
              </w:rPr>
              <w:t>GSCE students put up their own end of year exhibition</w:t>
            </w:r>
            <w:r w:rsidRPr="00B2338D">
              <w:rPr>
                <w:rStyle w:val="eop"/>
                <w:rFonts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9B5EA1" w:rsidRDefault="00EB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Gallery Visit – Alexander Mc Queen Fashion house and V&amp;A</w:t>
            </w:r>
          </w:p>
          <w:p w:rsidR="005264C2" w:rsidRDefault="00526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project drives issues to be tackled – such as mental health, pollution and careers</w:t>
            </w:r>
          </w:p>
          <w:p w:rsidR="005264C2" w:rsidRDefault="00526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research and write a 1000-3000essay</w:t>
            </w:r>
          </w:p>
          <w:p w:rsidR="005264C2" w:rsidRPr="00A75A04" w:rsidRDefault="005264C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E4C02">
              <w:rPr>
                <w:sz w:val="16"/>
                <w:szCs w:val="16"/>
                <w:highlight w:val="yellow"/>
              </w:rPr>
              <w:t>Graduate Fashion Week visit</w:t>
            </w:r>
          </w:p>
        </w:tc>
        <w:tc>
          <w:tcPr>
            <w:tcW w:w="1985" w:type="dxa"/>
          </w:tcPr>
          <w:p w:rsidR="009B5EA1" w:rsidRPr="00A75A04" w:rsidRDefault="00EB5A73">
            <w:pPr>
              <w:rPr>
                <w:sz w:val="16"/>
                <w:szCs w:val="16"/>
              </w:rPr>
            </w:pPr>
            <w:r w:rsidRPr="005264C2">
              <w:rPr>
                <w:rStyle w:val="normaltextrun"/>
                <w:rFonts w:cs="Arial"/>
                <w:color w:val="000000"/>
                <w:sz w:val="16"/>
                <w:szCs w:val="20"/>
                <w:shd w:val="clear" w:color="auto" w:fill="FFFFFF"/>
              </w:rPr>
              <w:t>A Level students put up their own end of year exhibition</w:t>
            </w:r>
            <w:r w:rsidRPr="005264C2">
              <w:rPr>
                <w:rStyle w:val="eop"/>
                <w:rFonts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</w:tr>
      <w:tr w:rsidR="009B5EA1" w:rsidTr="007936C1">
        <w:tblPrEx>
          <w:jc w:val="left"/>
        </w:tblPrEx>
        <w:tc>
          <w:tcPr>
            <w:tcW w:w="1555" w:type="dxa"/>
          </w:tcPr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9B5EA1" w:rsidRPr="003A6DAB" w:rsidRDefault="00A75A04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Problem solving</w:t>
            </w:r>
          </w:p>
          <w:p w:rsidR="00A75A04" w:rsidRDefault="00A75A04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Analysing</w:t>
            </w:r>
            <w:r w:rsidR="003A6DAB">
              <w:rPr>
                <w:sz w:val="16"/>
                <w:szCs w:val="16"/>
              </w:rPr>
              <w:t xml:space="preserve"> artists</w:t>
            </w:r>
          </w:p>
          <w:p w:rsidR="003A6DAB" w:rsidRDefault="003A6DAB" w:rsidP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up for something you believe in</w:t>
            </w:r>
          </w:p>
          <w:p w:rsidR="00A75A04" w:rsidRPr="009E36C8" w:rsidRDefault="00A75A04">
            <w:pPr>
              <w:rPr>
                <w:sz w:val="16"/>
                <w:szCs w:val="16"/>
              </w:rPr>
            </w:pPr>
            <w:r w:rsidRPr="009E36C8">
              <w:rPr>
                <w:sz w:val="16"/>
                <w:szCs w:val="16"/>
              </w:rPr>
              <w:t>Working to deadlines</w:t>
            </w:r>
          </w:p>
          <w:p w:rsidR="00EB5A73" w:rsidRPr="0078448C" w:rsidRDefault="00EB5A73">
            <w:pPr>
              <w:rPr>
                <w:sz w:val="14"/>
                <w:szCs w:val="16"/>
              </w:rPr>
            </w:pPr>
            <w:r w:rsidRPr="009E36C8">
              <w:rPr>
                <w:rStyle w:val="normaltextrun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Tolerance and understanding of other’s viewpoints and respect.</w:t>
            </w:r>
          </w:p>
        </w:tc>
        <w:tc>
          <w:tcPr>
            <w:tcW w:w="1985" w:type="dxa"/>
          </w:tcPr>
          <w:p w:rsidR="009B5EA1" w:rsidRDefault="00A75A04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Team work</w:t>
            </w:r>
          </w:p>
          <w:p w:rsidR="00643DE0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Analysing</w:t>
            </w:r>
            <w:r w:rsidR="00643DE0">
              <w:rPr>
                <w:sz w:val="16"/>
                <w:szCs w:val="16"/>
              </w:rPr>
              <w:t xml:space="preserve"> artists </w:t>
            </w:r>
          </w:p>
          <w:p w:rsidR="003A6DAB" w:rsidRPr="009E36C8" w:rsidRDefault="00643DE0" w:rsidP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A6DAB">
              <w:rPr>
                <w:sz w:val="16"/>
                <w:szCs w:val="16"/>
              </w:rPr>
              <w:t xml:space="preserve">reater understanding of the </w:t>
            </w:r>
            <w:r w:rsidR="003A6DAB" w:rsidRPr="009E36C8">
              <w:rPr>
                <w:sz w:val="16"/>
                <w:szCs w:val="16"/>
              </w:rPr>
              <w:t>wider world</w:t>
            </w:r>
          </w:p>
          <w:p w:rsidR="00EB5A73" w:rsidRPr="009E36C8" w:rsidRDefault="00EB5A73" w:rsidP="003A6DAB">
            <w:pPr>
              <w:rPr>
                <w:sz w:val="16"/>
                <w:szCs w:val="16"/>
              </w:rPr>
            </w:pPr>
            <w:r w:rsidRPr="009E36C8">
              <w:rPr>
                <w:rStyle w:val="normaltextrun"/>
                <w:rFonts w:cs="Arial"/>
                <w:color w:val="000000"/>
                <w:sz w:val="16"/>
                <w:szCs w:val="16"/>
                <w:bdr w:val="none" w:sz="0" w:space="0" w:color="auto" w:frame="1"/>
              </w:rPr>
              <w:t>Tolerance and understanding of other’s viewpoints and respect.</w:t>
            </w:r>
          </w:p>
          <w:p w:rsidR="003A6DAB" w:rsidRPr="0078448C" w:rsidRDefault="003A6DAB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3A6DAB" w:rsidRPr="00EB5A73" w:rsidRDefault="003A6DAB" w:rsidP="003A6DAB">
            <w:pPr>
              <w:rPr>
                <w:rFonts w:cs="Arial"/>
                <w:sz w:val="16"/>
                <w:szCs w:val="16"/>
              </w:rPr>
            </w:pPr>
            <w:r w:rsidRPr="00EB5A73">
              <w:rPr>
                <w:rFonts w:cs="Arial"/>
                <w:sz w:val="16"/>
                <w:szCs w:val="16"/>
              </w:rPr>
              <w:t>Problem solving</w:t>
            </w:r>
          </w:p>
          <w:p w:rsidR="003A6DAB" w:rsidRPr="00EB5A73" w:rsidRDefault="00643DE0" w:rsidP="003A6D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Analysing artists </w:t>
            </w:r>
          </w:p>
          <w:p w:rsidR="009B5EA1" w:rsidRPr="00EB5A73" w:rsidRDefault="003A6DAB" w:rsidP="003A6DAB">
            <w:pPr>
              <w:rPr>
                <w:rFonts w:cs="Arial"/>
                <w:sz w:val="16"/>
                <w:szCs w:val="16"/>
              </w:rPr>
            </w:pPr>
            <w:r w:rsidRPr="00EB5A73">
              <w:rPr>
                <w:rFonts w:cs="Arial"/>
                <w:sz w:val="16"/>
                <w:szCs w:val="16"/>
              </w:rPr>
              <w:t>Working to deadlines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Students form their own opinions which are justified when annotating their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Written interim synopsis – at the end of each section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EB5A73" w:rsidRDefault="00643DE0" w:rsidP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studio used by students at lunchtime and after school</w:t>
            </w:r>
          </w:p>
        </w:tc>
        <w:tc>
          <w:tcPr>
            <w:tcW w:w="1985" w:type="dxa"/>
          </w:tcPr>
          <w:p w:rsidR="003A6DAB" w:rsidRPr="003A6DAB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Problem solving</w:t>
            </w:r>
          </w:p>
          <w:p w:rsidR="003A6DAB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Analysing</w:t>
            </w:r>
            <w:r>
              <w:rPr>
                <w:sz w:val="16"/>
                <w:szCs w:val="16"/>
              </w:rPr>
              <w:t xml:space="preserve"> </w:t>
            </w:r>
            <w:r w:rsidR="00643DE0">
              <w:rPr>
                <w:sz w:val="16"/>
                <w:szCs w:val="16"/>
              </w:rPr>
              <w:t xml:space="preserve">own choice artists </w:t>
            </w:r>
          </w:p>
          <w:p w:rsidR="009B5EA1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Working to deadlines</w:t>
            </w:r>
          </w:p>
          <w:p w:rsidR="00643DE0" w:rsidRPr="00643DE0" w:rsidRDefault="00643DE0" w:rsidP="00643D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eastAsia="Arial Unicode MS" w:hAnsi="Arial" w:cs="Arial"/>
                <w:sz w:val="16"/>
                <w:szCs w:val="16"/>
              </w:rPr>
              <w:t>Students form their own opinions which are justified when annotating their work</w:t>
            </w:r>
            <w:r w:rsidRPr="00EB5A73">
              <w:rPr>
                <w:rStyle w:val="eop"/>
                <w:rFonts w:ascii="Arial" w:eastAsia="Arial Unicode MS" w:hAnsi="Arial" w:cs="Arial"/>
                <w:sz w:val="16"/>
                <w:szCs w:val="16"/>
              </w:rPr>
              <w:t> </w:t>
            </w:r>
          </w:p>
          <w:p w:rsidR="00643DE0" w:rsidRDefault="00643DE0" w:rsidP="003A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studio used by stud</w:t>
            </w:r>
            <w:r>
              <w:rPr>
                <w:sz w:val="16"/>
                <w:szCs w:val="16"/>
              </w:rPr>
              <w:t>ents at lunchtime and after scho</w:t>
            </w:r>
            <w:r>
              <w:rPr>
                <w:sz w:val="16"/>
                <w:szCs w:val="16"/>
              </w:rPr>
              <w:t>ol</w:t>
            </w:r>
          </w:p>
        </w:tc>
        <w:tc>
          <w:tcPr>
            <w:tcW w:w="2126" w:type="dxa"/>
          </w:tcPr>
          <w:p w:rsidR="003A6DAB" w:rsidRPr="003A6DAB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Problem solving</w:t>
            </w:r>
          </w:p>
          <w:p w:rsidR="003A6DAB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Analysing</w:t>
            </w:r>
            <w:r>
              <w:rPr>
                <w:sz w:val="16"/>
                <w:szCs w:val="16"/>
              </w:rPr>
              <w:t xml:space="preserve"> artists</w:t>
            </w:r>
          </w:p>
          <w:p w:rsidR="009B5EA1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Working to deadlines</w:t>
            </w:r>
          </w:p>
          <w:p w:rsidR="003A6DAB" w:rsidRPr="00EB5A73" w:rsidRDefault="003A6DAB" w:rsidP="003A6DAB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drive the </w:t>
            </w:r>
            <w:r w:rsidRPr="00EB5A73">
              <w:rPr>
                <w:rFonts w:cs="Arial"/>
                <w:sz w:val="16"/>
                <w:szCs w:val="16"/>
              </w:rPr>
              <w:t>direction for their project</w:t>
            </w:r>
          </w:p>
          <w:p w:rsidR="003A6DAB" w:rsidRPr="00EB5A73" w:rsidRDefault="003A6DAB" w:rsidP="003A6DAB">
            <w:pPr>
              <w:rPr>
                <w:rFonts w:cs="Arial"/>
                <w:sz w:val="16"/>
                <w:szCs w:val="16"/>
              </w:rPr>
            </w:pPr>
            <w:r w:rsidRPr="00EB5A73">
              <w:rPr>
                <w:rFonts w:cs="Arial"/>
                <w:sz w:val="16"/>
                <w:szCs w:val="16"/>
              </w:rPr>
              <w:t>Written essay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hAnsi="Arial" w:cs="Arial"/>
                <w:sz w:val="16"/>
                <w:szCs w:val="16"/>
              </w:rPr>
              <w:t>Reflection and reviewing of work</w:t>
            </w:r>
            <w:r w:rsidRPr="00EB5A7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hAnsi="Arial" w:cs="Arial"/>
                <w:sz w:val="16"/>
                <w:szCs w:val="16"/>
              </w:rPr>
              <w:t>Students form their own opinions which are justified when annotating their work</w:t>
            </w:r>
            <w:r w:rsidRPr="00EB5A7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hAnsi="Arial" w:cs="Arial"/>
                <w:sz w:val="16"/>
                <w:szCs w:val="16"/>
              </w:rPr>
              <w:t>Artist analysis – whenever relevant</w:t>
            </w:r>
            <w:r w:rsidRPr="00EB5A7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B5A73" w:rsidRPr="00EB5A73" w:rsidRDefault="00EB5A73" w:rsidP="00EB5A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A73">
              <w:rPr>
                <w:rStyle w:val="normaltextrun"/>
                <w:rFonts w:ascii="Arial" w:hAnsi="Arial" w:cs="Arial"/>
                <w:sz w:val="16"/>
                <w:szCs w:val="16"/>
              </w:rPr>
              <w:t>Interim synopsis - whenever relevant</w:t>
            </w:r>
            <w:r w:rsidRPr="00EB5A7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B5A73" w:rsidRDefault="00EB5A73" w:rsidP="003A6DA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A6DAB" w:rsidRPr="003A6DAB" w:rsidRDefault="003A6DAB" w:rsidP="003A6DAB">
            <w:pPr>
              <w:rPr>
                <w:sz w:val="16"/>
                <w:szCs w:val="16"/>
              </w:rPr>
            </w:pPr>
            <w:r w:rsidRPr="003A6DAB">
              <w:rPr>
                <w:sz w:val="16"/>
                <w:szCs w:val="16"/>
              </w:rPr>
              <w:t>Problem solving</w:t>
            </w:r>
          </w:p>
          <w:p w:rsidR="003A6DAB" w:rsidRPr="005351E7" w:rsidRDefault="003A6DAB" w:rsidP="003A6DAB">
            <w:pPr>
              <w:rPr>
                <w:sz w:val="16"/>
                <w:szCs w:val="16"/>
              </w:rPr>
            </w:pPr>
            <w:r w:rsidRPr="005351E7">
              <w:rPr>
                <w:sz w:val="16"/>
                <w:szCs w:val="16"/>
              </w:rPr>
              <w:t>Analysing artists</w:t>
            </w:r>
          </w:p>
          <w:p w:rsidR="009B5EA1" w:rsidRPr="005351E7" w:rsidRDefault="003A6DAB" w:rsidP="003A6DAB">
            <w:pPr>
              <w:rPr>
                <w:sz w:val="16"/>
                <w:szCs w:val="16"/>
              </w:rPr>
            </w:pPr>
            <w:r w:rsidRPr="005351E7">
              <w:rPr>
                <w:sz w:val="16"/>
                <w:szCs w:val="16"/>
              </w:rPr>
              <w:t>Working to deadlines</w:t>
            </w:r>
          </w:p>
          <w:p w:rsidR="005351E7" w:rsidRDefault="005351E7" w:rsidP="003A6DAB">
            <w:pPr>
              <w:rPr>
                <w:sz w:val="16"/>
                <w:szCs w:val="16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At </w:t>
            </w:r>
            <w:r w:rsidRPr="005351E7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>A level the projects set offer opportunities for a very cathartic process when dealing with personal issues such as bereavement and mental health.  Students often use projects to release and verbal issues close to their heart.</w:t>
            </w:r>
            <w:r>
              <w:rPr>
                <w:rStyle w:val="eop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B5EA1" w:rsidTr="007936C1">
        <w:tblPrEx>
          <w:jc w:val="left"/>
        </w:tblPrEx>
        <w:tc>
          <w:tcPr>
            <w:tcW w:w="1555" w:type="dxa"/>
          </w:tcPr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</w:tr>
    </w:tbl>
    <w:p w:rsidR="00C71C17" w:rsidRDefault="00C71C17">
      <w:pPr>
        <w:rPr>
          <w:sz w:val="16"/>
          <w:szCs w:val="16"/>
        </w:rPr>
      </w:pPr>
    </w:p>
    <w:p w:rsidR="000C6612" w:rsidRDefault="000C6612">
      <w:pPr>
        <w:rPr>
          <w:sz w:val="16"/>
          <w:szCs w:val="16"/>
        </w:rPr>
      </w:pPr>
    </w:p>
    <w:p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</w:t>
      </w:r>
      <w:proofErr w:type="spellStart"/>
      <w:r>
        <w:rPr>
          <w:sz w:val="18"/>
          <w:szCs w:val="16"/>
        </w:rPr>
        <w:t>extra curricular</w:t>
      </w:r>
      <w:proofErr w:type="spellEnd"/>
      <w:r>
        <w:rPr>
          <w:sz w:val="18"/>
          <w:szCs w:val="16"/>
        </w:rPr>
        <w:t xml:space="preserve">, summative assessment and final outcomes </w:t>
      </w: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:rsidR="00774C43" w:rsidRDefault="00774C43">
      <w:pPr>
        <w:rPr>
          <w:b/>
          <w:sz w:val="18"/>
          <w:szCs w:val="16"/>
        </w:rPr>
      </w:pPr>
    </w:p>
    <w:p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166590"/>
    <w:rsid w:val="00175B0C"/>
    <w:rsid w:val="00285000"/>
    <w:rsid w:val="00323E35"/>
    <w:rsid w:val="00350893"/>
    <w:rsid w:val="003A6DAB"/>
    <w:rsid w:val="004159B2"/>
    <w:rsid w:val="004B19A1"/>
    <w:rsid w:val="005264C2"/>
    <w:rsid w:val="005351E7"/>
    <w:rsid w:val="0059321C"/>
    <w:rsid w:val="0060302D"/>
    <w:rsid w:val="00604645"/>
    <w:rsid w:val="006211FB"/>
    <w:rsid w:val="00642EE1"/>
    <w:rsid w:val="00643DE0"/>
    <w:rsid w:val="0077339E"/>
    <w:rsid w:val="00774C43"/>
    <w:rsid w:val="0078448C"/>
    <w:rsid w:val="00791929"/>
    <w:rsid w:val="007936C1"/>
    <w:rsid w:val="009B5EA1"/>
    <w:rsid w:val="009C0F50"/>
    <w:rsid w:val="009E36C8"/>
    <w:rsid w:val="00A53D37"/>
    <w:rsid w:val="00A75A04"/>
    <w:rsid w:val="00B2338D"/>
    <w:rsid w:val="00B90485"/>
    <w:rsid w:val="00C24A7B"/>
    <w:rsid w:val="00C71C17"/>
    <w:rsid w:val="00CC4A19"/>
    <w:rsid w:val="00D03741"/>
    <w:rsid w:val="00D93D4F"/>
    <w:rsid w:val="00E17C5A"/>
    <w:rsid w:val="00EB0E89"/>
    <w:rsid w:val="00EB5A73"/>
    <w:rsid w:val="00EE4C02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customStyle="1" w:styleId="paragraph">
    <w:name w:val="paragraph"/>
    <w:basedOn w:val="Normal"/>
    <w:rsid w:val="00EB5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B5A73"/>
  </w:style>
  <w:style w:type="character" w:customStyle="1" w:styleId="eop">
    <w:name w:val="eop"/>
    <w:basedOn w:val="DefaultParagraphFont"/>
    <w:rsid w:val="00EB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0B1E2-6FE2-4C64-B57A-60FDF4979C76}"/>
</file>

<file path=customXml/itemProps2.xml><?xml version="1.0" encoding="utf-8"?>
<ds:datastoreItem xmlns:ds="http://schemas.openxmlformats.org/officeDocument/2006/customXml" ds:itemID="{656DC4C3-C0CC-4238-B63B-0BBD8ADA75D1}"/>
</file>

<file path=customXml/itemProps3.xml><?xml version="1.0" encoding="utf-8"?>
<ds:datastoreItem xmlns:ds="http://schemas.openxmlformats.org/officeDocument/2006/customXml" ds:itemID="{C6DAA289-325A-4E0D-977B-A5BC3EA31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Doughty</cp:lastModifiedBy>
  <cp:revision>17</cp:revision>
  <cp:lastPrinted>2022-05-24T10:19:00Z</cp:lastPrinted>
  <dcterms:created xsi:type="dcterms:W3CDTF">2022-06-14T13:15:00Z</dcterms:created>
  <dcterms:modified xsi:type="dcterms:W3CDTF">2022-06-24T12:04:00Z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